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D5E16" w14:textId="77777777" w:rsidR="00882E6E" w:rsidRPr="006A2626" w:rsidRDefault="00D7603F" w:rsidP="00882E6E">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C</w:t>
      </w:r>
      <w:r w:rsidR="006F3019" w:rsidRPr="006A2626">
        <w:rPr>
          <w:rFonts w:ascii="Barlow" w:eastAsia="Times New Roman" w:hAnsi="Barlow" w:cs="Arial"/>
          <w:b/>
          <w:sz w:val="24"/>
          <w:szCs w:val="24"/>
          <w:lang w:eastAsia="es-MX"/>
        </w:rPr>
        <w:t>uenta Pública</w:t>
      </w:r>
      <w:r w:rsidR="00882E6E" w:rsidRPr="006A2626">
        <w:rPr>
          <w:rFonts w:ascii="Barlow" w:eastAsia="Times New Roman" w:hAnsi="Barlow" w:cs="Arial"/>
          <w:b/>
          <w:sz w:val="24"/>
          <w:szCs w:val="24"/>
          <w:lang w:eastAsia="es-MX"/>
        </w:rPr>
        <w:t xml:space="preserve"> 2020</w:t>
      </w:r>
    </w:p>
    <w:p w14:paraId="1A1F4025" w14:textId="77777777" w:rsidR="006F3019" w:rsidRPr="006A2626" w:rsidRDefault="006F0BF0" w:rsidP="006F3019">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Notas a los Estados Financieros</w:t>
      </w:r>
    </w:p>
    <w:p w14:paraId="3BEC903A" w14:textId="12EBF02A" w:rsidR="00EE32F3" w:rsidRPr="006A2626" w:rsidRDefault="008E3D0A" w:rsidP="00EE32F3">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A</w:t>
      </w:r>
      <w:r w:rsidR="00915AD7" w:rsidRPr="006A2626">
        <w:rPr>
          <w:rFonts w:ascii="Barlow" w:eastAsia="Times New Roman" w:hAnsi="Barlow" w:cs="Arial"/>
          <w:b/>
          <w:sz w:val="24"/>
          <w:szCs w:val="24"/>
          <w:lang w:eastAsia="es-MX"/>
        </w:rPr>
        <w:t xml:space="preserve">l </w:t>
      </w:r>
      <w:r w:rsidR="00E54803" w:rsidRPr="006A2626">
        <w:rPr>
          <w:rFonts w:ascii="Barlow" w:eastAsia="Times New Roman" w:hAnsi="Barlow" w:cs="Arial"/>
          <w:b/>
          <w:sz w:val="24"/>
          <w:szCs w:val="24"/>
          <w:lang w:eastAsia="es-MX"/>
        </w:rPr>
        <w:t>3</w:t>
      </w:r>
      <w:r w:rsidR="00B72B67" w:rsidRPr="006A2626">
        <w:rPr>
          <w:rFonts w:ascii="Barlow" w:eastAsia="Times New Roman" w:hAnsi="Barlow" w:cs="Arial"/>
          <w:b/>
          <w:sz w:val="24"/>
          <w:szCs w:val="24"/>
          <w:lang w:eastAsia="es-MX"/>
        </w:rPr>
        <w:t>1</w:t>
      </w:r>
      <w:r w:rsidR="009D4065" w:rsidRPr="006A2626">
        <w:rPr>
          <w:rFonts w:ascii="Barlow" w:eastAsia="Times New Roman" w:hAnsi="Barlow" w:cs="Arial"/>
          <w:b/>
          <w:sz w:val="24"/>
          <w:szCs w:val="24"/>
          <w:lang w:eastAsia="es-MX"/>
        </w:rPr>
        <w:t xml:space="preserve"> de </w:t>
      </w:r>
      <w:r w:rsidR="008C26ED" w:rsidRPr="006A2626">
        <w:rPr>
          <w:rFonts w:ascii="Barlow" w:eastAsia="Times New Roman" w:hAnsi="Barlow" w:cs="Arial"/>
          <w:b/>
          <w:sz w:val="24"/>
          <w:szCs w:val="24"/>
          <w:lang w:eastAsia="es-MX"/>
        </w:rPr>
        <w:t>Agost</w:t>
      </w:r>
      <w:r w:rsidR="0087693D" w:rsidRPr="006A2626">
        <w:rPr>
          <w:rFonts w:ascii="Barlow" w:eastAsia="Times New Roman" w:hAnsi="Barlow" w:cs="Arial"/>
          <w:b/>
          <w:sz w:val="24"/>
          <w:szCs w:val="24"/>
          <w:lang w:eastAsia="es-MX"/>
        </w:rPr>
        <w:t>o</w:t>
      </w:r>
      <w:r w:rsidR="009D4065" w:rsidRPr="006A2626">
        <w:rPr>
          <w:rFonts w:ascii="Barlow" w:eastAsia="Times New Roman" w:hAnsi="Barlow" w:cs="Arial"/>
          <w:b/>
          <w:sz w:val="24"/>
          <w:szCs w:val="24"/>
          <w:lang w:eastAsia="es-MX"/>
        </w:rPr>
        <w:t xml:space="preserve"> de 2020</w:t>
      </w:r>
    </w:p>
    <w:p w14:paraId="2627EC35" w14:textId="77777777" w:rsidR="006A2626" w:rsidRDefault="006A2626" w:rsidP="006F3019">
      <w:pPr>
        <w:spacing w:line="240" w:lineRule="auto"/>
        <w:rPr>
          <w:rFonts w:ascii="Barlow" w:hAnsi="Barlow" w:cs="Calibri"/>
          <w:b/>
          <w:bCs/>
          <w:sz w:val="20"/>
          <w:szCs w:val="20"/>
        </w:rPr>
      </w:pPr>
    </w:p>
    <w:p w14:paraId="7D65D12A" w14:textId="3ED5ABAD"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00693F86"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w:t>
      </w:r>
      <w:r w:rsidR="008C26ED">
        <w:rPr>
          <w:rFonts w:ascii="Barlow" w:hAnsi="Barlow" w:cs="Calibri"/>
          <w:sz w:val="20"/>
          <w:szCs w:val="20"/>
        </w:rPr>
        <w:t>,</w:t>
      </w:r>
      <w:r w:rsidRPr="00594FA0">
        <w:rPr>
          <w:rFonts w:ascii="Barlow" w:hAnsi="Barlow" w:cs="Calibri"/>
          <w:sz w:val="20"/>
          <w:szCs w:val="20"/>
        </w:rPr>
        <w:t xml:space="preserve">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132624EC" w14:textId="77777777" w:rsidR="00861FFA" w:rsidRPr="00594FA0" w:rsidRDefault="00861FFA"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20210C00" w:rsidR="00CD3084" w:rsidRPr="00594FA0" w:rsidRDefault="00CD3084" w:rsidP="008C26ED">
      <w:pPr>
        <w:jc w:val="both"/>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8C26ED">
        <w:rPr>
          <w:rFonts w:ascii="Barlow" w:hAnsi="Barlow" w:cstheme="minorHAnsi"/>
          <w:sz w:val="20"/>
          <w:szCs w:val="20"/>
        </w:rPr>
        <w:t>21,000.00</w:t>
      </w:r>
      <w:r w:rsidR="00C70A20">
        <w:rPr>
          <w:rFonts w:ascii="Barlow" w:hAnsi="Barlow" w:cstheme="minorHAnsi"/>
          <w:sz w:val="20"/>
          <w:szCs w:val="20"/>
        </w:rPr>
        <w:t xml:space="preserve"> y en las cuentas</w:t>
      </w:r>
      <w:r w:rsidR="008C26ED">
        <w:rPr>
          <w:rFonts w:ascii="Barlow" w:hAnsi="Barlow" w:cstheme="minorHAnsi"/>
          <w:sz w:val="20"/>
          <w:szCs w:val="20"/>
        </w:rPr>
        <w:t xml:space="preserve"> </w:t>
      </w:r>
      <w:r w:rsidR="00C70A20">
        <w:rPr>
          <w:rFonts w:ascii="Barlow" w:hAnsi="Barlow" w:cstheme="minorHAnsi"/>
          <w:sz w:val="20"/>
          <w:szCs w:val="20"/>
        </w:rPr>
        <w:t>bancarias hay un importe de $</w:t>
      </w:r>
      <w:r w:rsidR="008C26ED">
        <w:rPr>
          <w:rFonts w:ascii="Barlow" w:hAnsi="Barlow" w:cstheme="minorHAnsi"/>
          <w:sz w:val="20"/>
          <w:szCs w:val="20"/>
        </w:rPr>
        <w:t>1’124</w:t>
      </w:r>
      <w:r w:rsidR="0087693D">
        <w:rPr>
          <w:rFonts w:ascii="Barlow" w:hAnsi="Barlow" w:cstheme="minorHAnsi"/>
          <w:sz w:val="20"/>
          <w:szCs w:val="20"/>
        </w:rPr>
        <w:t>,</w:t>
      </w:r>
      <w:r w:rsidR="008C26ED">
        <w:rPr>
          <w:rFonts w:ascii="Barlow" w:hAnsi="Barlow" w:cstheme="minorHAnsi"/>
          <w:sz w:val="20"/>
          <w:szCs w:val="20"/>
        </w:rPr>
        <w:t>502</w:t>
      </w:r>
      <w:r w:rsidR="0087693D">
        <w:rPr>
          <w:rFonts w:ascii="Barlow" w:hAnsi="Barlow" w:cstheme="minorHAnsi"/>
          <w:sz w:val="20"/>
          <w:szCs w:val="20"/>
        </w:rPr>
        <w:t>.</w:t>
      </w:r>
      <w:r w:rsidR="008C26ED">
        <w:rPr>
          <w:rFonts w:ascii="Barlow" w:hAnsi="Barlow" w:cstheme="minorHAnsi"/>
          <w:sz w:val="20"/>
          <w:szCs w:val="20"/>
        </w:rPr>
        <w:t>85</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87693D">
        <w:rPr>
          <w:rFonts w:ascii="Barlow" w:hAnsi="Barlow" w:cstheme="minorHAnsi"/>
          <w:sz w:val="20"/>
          <w:szCs w:val="20"/>
        </w:rPr>
        <w:t>1´</w:t>
      </w:r>
      <w:r w:rsidR="008C26ED">
        <w:rPr>
          <w:rFonts w:ascii="Barlow" w:hAnsi="Barlow" w:cstheme="minorHAnsi"/>
          <w:sz w:val="20"/>
          <w:szCs w:val="20"/>
        </w:rPr>
        <w:t>1145,502</w:t>
      </w:r>
      <w:r w:rsidR="0087693D">
        <w:rPr>
          <w:rFonts w:ascii="Barlow" w:hAnsi="Barlow" w:cstheme="minorHAnsi"/>
          <w:sz w:val="20"/>
          <w:szCs w:val="20"/>
        </w:rPr>
        <w:t>.</w:t>
      </w:r>
      <w:r w:rsidR="008C26ED">
        <w:rPr>
          <w:rFonts w:ascii="Barlow" w:hAnsi="Barlow" w:cstheme="minorHAnsi"/>
          <w:sz w:val="20"/>
          <w:szCs w:val="20"/>
        </w:rPr>
        <w:t>85</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785B9C30" w:rsidR="00CD3084" w:rsidRDefault="00CD3084" w:rsidP="008C26ED">
      <w:pPr>
        <w:jc w:val="both"/>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w:t>
      </w:r>
      <w:r w:rsidR="008C26ED">
        <w:rPr>
          <w:rFonts w:ascii="Barlow" w:hAnsi="Barlow" w:cstheme="minorHAnsi"/>
          <w:sz w:val="20"/>
          <w:szCs w:val="20"/>
        </w:rPr>
        <w:t>,</w:t>
      </w:r>
      <w:r w:rsidRPr="00594FA0">
        <w:rPr>
          <w:rFonts w:ascii="Barlow" w:hAnsi="Barlow" w:cstheme="minorHAnsi"/>
          <w:sz w:val="20"/>
          <w:szCs w:val="20"/>
        </w:rPr>
        <w:t xml:space="preserve"> est</w:t>
      </w:r>
      <w:r w:rsidR="008C26ED">
        <w:rPr>
          <w:rFonts w:ascii="Barlow" w:hAnsi="Barlow" w:cstheme="minorHAnsi"/>
          <w:sz w:val="20"/>
          <w:szCs w:val="20"/>
        </w:rPr>
        <w:t>á</w:t>
      </w:r>
      <w:r w:rsidRPr="00594FA0">
        <w:rPr>
          <w:rFonts w:ascii="Barlow" w:hAnsi="Barlow" w:cstheme="minorHAnsi"/>
          <w:sz w:val="20"/>
          <w:szCs w:val="20"/>
        </w:rPr>
        <w:t xml:space="preserve"> integrada de la siguiente manera:</w:t>
      </w:r>
    </w:p>
    <w:p w14:paraId="5B3E61A7" w14:textId="4D0CD280" w:rsidR="00E67E4B" w:rsidRPr="00105EA9" w:rsidRDefault="00E67E4B" w:rsidP="008C26ED">
      <w:pPr>
        <w:jc w:val="both"/>
        <w:rPr>
          <w:rFonts w:ascii="Barlow" w:hAnsi="Barlow" w:cstheme="minorHAnsi"/>
          <w:sz w:val="20"/>
          <w:szCs w:val="20"/>
        </w:rPr>
      </w:pPr>
      <w:r w:rsidRPr="00881063">
        <w:rPr>
          <w:rFonts w:ascii="Barlow" w:hAnsi="Barlow" w:cstheme="minorHAnsi"/>
          <w:sz w:val="20"/>
          <w:szCs w:val="20"/>
        </w:rPr>
        <w:t xml:space="preserve">      </w:t>
      </w:r>
      <w:r w:rsidRPr="00105EA9">
        <w:rPr>
          <w:rFonts w:ascii="Barlow" w:hAnsi="Barlow" w:cstheme="minorHAnsi"/>
          <w:sz w:val="20"/>
          <w:szCs w:val="20"/>
        </w:rPr>
        <w:t xml:space="preserve">Los Clientes están integrados por Clientes de Casa </w:t>
      </w:r>
      <w:r w:rsidRPr="00105EA9">
        <w:rPr>
          <w:rFonts w:ascii="Barlow" w:hAnsi="Barlow" w:cstheme="minorHAnsi"/>
          <w:bCs/>
          <w:sz w:val="20"/>
          <w:szCs w:val="20"/>
        </w:rPr>
        <w:t>$</w:t>
      </w:r>
      <w:r w:rsidR="00504D7F" w:rsidRPr="00105EA9">
        <w:rPr>
          <w:rFonts w:ascii="Barlow" w:hAnsi="Barlow" w:cstheme="minorHAnsi"/>
          <w:bCs/>
          <w:sz w:val="20"/>
          <w:szCs w:val="20"/>
        </w:rPr>
        <w:t>1</w:t>
      </w:r>
      <w:r w:rsidR="008C26ED">
        <w:rPr>
          <w:rFonts w:ascii="Barlow" w:hAnsi="Barlow" w:cstheme="minorHAnsi"/>
          <w:bCs/>
          <w:sz w:val="20"/>
          <w:szCs w:val="20"/>
        </w:rPr>
        <w:t>1</w:t>
      </w:r>
      <w:r w:rsidR="00810EC1" w:rsidRPr="00105EA9">
        <w:rPr>
          <w:rFonts w:ascii="Barlow" w:hAnsi="Barlow" w:cstheme="minorHAnsi"/>
          <w:bCs/>
          <w:sz w:val="20"/>
          <w:szCs w:val="20"/>
        </w:rPr>
        <w:t>,</w:t>
      </w:r>
      <w:r w:rsidR="008C26ED">
        <w:rPr>
          <w:rFonts w:ascii="Barlow" w:hAnsi="Barlow" w:cstheme="minorHAnsi"/>
          <w:bCs/>
          <w:sz w:val="20"/>
          <w:szCs w:val="20"/>
        </w:rPr>
        <w:t>016</w:t>
      </w:r>
      <w:r w:rsidR="00810EC1" w:rsidRPr="00105EA9">
        <w:rPr>
          <w:rFonts w:ascii="Barlow" w:hAnsi="Barlow" w:cstheme="minorHAnsi"/>
          <w:bCs/>
          <w:sz w:val="20"/>
          <w:szCs w:val="20"/>
        </w:rPr>
        <w:t>.</w:t>
      </w:r>
      <w:r w:rsidR="008C26ED">
        <w:rPr>
          <w:rFonts w:ascii="Barlow" w:hAnsi="Barlow" w:cstheme="minorHAnsi"/>
          <w:bCs/>
          <w:sz w:val="20"/>
          <w:szCs w:val="20"/>
        </w:rPr>
        <w:t>6</w:t>
      </w:r>
      <w:r w:rsidR="00810EC1" w:rsidRPr="00105EA9">
        <w:rPr>
          <w:rFonts w:ascii="Barlow" w:hAnsi="Barlow" w:cstheme="minorHAnsi"/>
          <w:bCs/>
          <w:sz w:val="20"/>
          <w:szCs w:val="20"/>
        </w:rPr>
        <w:t>0</w:t>
      </w:r>
      <w:r w:rsidR="00C7788F" w:rsidRPr="00105EA9">
        <w:rPr>
          <w:rFonts w:ascii="Barlow" w:hAnsi="Barlow" w:cstheme="minorHAnsi"/>
          <w:sz w:val="20"/>
          <w:szCs w:val="20"/>
        </w:rPr>
        <w:t>,</w:t>
      </w:r>
      <w:r w:rsidRPr="00105EA9">
        <w:rPr>
          <w:rFonts w:ascii="Barlow" w:hAnsi="Barlow" w:cstheme="minorHAnsi"/>
          <w:sz w:val="20"/>
          <w:szCs w:val="20"/>
        </w:rPr>
        <w:t xml:space="preserve"> Los Deudores Diversos están integrados por</w:t>
      </w:r>
      <w:r w:rsidR="004C5DF8" w:rsidRPr="00105EA9">
        <w:rPr>
          <w:rFonts w:ascii="Barlow" w:hAnsi="Barlow" w:cstheme="minorHAnsi"/>
          <w:sz w:val="20"/>
          <w:szCs w:val="20"/>
        </w:rPr>
        <w:t xml:space="preserve"> </w:t>
      </w:r>
      <w:r w:rsidR="004C5DF8" w:rsidRPr="00105EA9">
        <w:rPr>
          <w:rFonts w:ascii="Barlow" w:hAnsi="Barlow" w:cstheme="minorHAnsi"/>
          <w:bCs/>
          <w:sz w:val="20"/>
          <w:szCs w:val="20"/>
        </w:rPr>
        <w:t>$</w:t>
      </w:r>
      <w:r w:rsidR="008C26ED">
        <w:rPr>
          <w:rFonts w:ascii="Barlow" w:hAnsi="Barlow" w:cstheme="minorHAnsi"/>
          <w:bCs/>
          <w:sz w:val="20"/>
          <w:szCs w:val="20"/>
        </w:rPr>
        <w:t>100,877.23</w:t>
      </w:r>
      <w:r w:rsidRPr="00105EA9">
        <w:rPr>
          <w:rFonts w:ascii="Barlow" w:hAnsi="Barlow" w:cstheme="minorHAnsi"/>
          <w:bCs/>
          <w:sz w:val="20"/>
          <w:szCs w:val="20"/>
        </w:rPr>
        <w:t>:</w:t>
      </w:r>
      <w:r w:rsidRPr="00105EA9">
        <w:rPr>
          <w:rFonts w:ascii="Barlow" w:hAnsi="Barlow" w:cstheme="minorHAnsi"/>
          <w:sz w:val="20"/>
          <w:szCs w:val="20"/>
        </w:rPr>
        <w:t xml:space="preserve"> Gastos por Comprobar $</w:t>
      </w:r>
      <w:r w:rsidR="0037390C" w:rsidRPr="00105EA9">
        <w:rPr>
          <w:rFonts w:ascii="Barlow" w:hAnsi="Barlow" w:cstheme="minorHAnsi"/>
          <w:sz w:val="20"/>
          <w:szCs w:val="20"/>
        </w:rPr>
        <w:t xml:space="preserve"> </w:t>
      </w:r>
      <w:r w:rsidR="00BF54D2" w:rsidRPr="00105EA9">
        <w:rPr>
          <w:rFonts w:ascii="Barlow" w:hAnsi="Barlow" w:cstheme="minorHAnsi"/>
          <w:sz w:val="20"/>
          <w:szCs w:val="20"/>
        </w:rPr>
        <w:t>2</w:t>
      </w:r>
      <w:r w:rsidR="008C26ED">
        <w:rPr>
          <w:rFonts w:ascii="Barlow" w:hAnsi="Barlow" w:cstheme="minorHAnsi"/>
          <w:sz w:val="20"/>
          <w:szCs w:val="20"/>
        </w:rPr>
        <w:t>2</w:t>
      </w:r>
      <w:r w:rsidR="00BF54D2" w:rsidRPr="00105EA9">
        <w:rPr>
          <w:rFonts w:ascii="Barlow" w:hAnsi="Barlow" w:cstheme="minorHAnsi"/>
          <w:sz w:val="20"/>
          <w:szCs w:val="20"/>
        </w:rPr>
        <w:t>,</w:t>
      </w:r>
      <w:r w:rsidR="008C26ED">
        <w:rPr>
          <w:rFonts w:ascii="Barlow" w:hAnsi="Barlow" w:cstheme="minorHAnsi"/>
          <w:sz w:val="20"/>
          <w:szCs w:val="20"/>
        </w:rPr>
        <w:t>294.41</w:t>
      </w:r>
      <w:r w:rsidR="004645A1">
        <w:rPr>
          <w:rFonts w:ascii="Barlow" w:hAnsi="Barlow" w:cstheme="minorHAnsi"/>
          <w:sz w:val="20"/>
          <w:szCs w:val="20"/>
        </w:rPr>
        <w:t>.</w:t>
      </w:r>
      <w:r w:rsidRPr="00105EA9">
        <w:rPr>
          <w:rFonts w:ascii="Barlow" w:hAnsi="Barlow" w:cstheme="minorHAnsi"/>
          <w:sz w:val="20"/>
          <w:szCs w:val="20"/>
        </w:rPr>
        <w:t xml:space="preserve"> Otros</w:t>
      </w:r>
      <w:r w:rsidR="008C26ED">
        <w:rPr>
          <w:rFonts w:ascii="Barlow" w:hAnsi="Barlow" w:cstheme="minorHAnsi"/>
          <w:sz w:val="20"/>
          <w:szCs w:val="20"/>
        </w:rPr>
        <w:t xml:space="preserve"> </w:t>
      </w:r>
      <w:r w:rsidRPr="00105EA9">
        <w:rPr>
          <w:rFonts w:ascii="Barlow" w:hAnsi="Barlow" w:cstheme="minorHAnsi"/>
          <w:sz w:val="20"/>
          <w:szCs w:val="20"/>
        </w:rPr>
        <w:t>Deudores $</w:t>
      </w:r>
      <w:r w:rsidR="00BF54D2" w:rsidRPr="00105EA9">
        <w:rPr>
          <w:rFonts w:ascii="Barlow" w:hAnsi="Barlow" w:cstheme="minorHAnsi"/>
          <w:sz w:val="20"/>
          <w:szCs w:val="20"/>
        </w:rPr>
        <w:t>7</w:t>
      </w:r>
      <w:r w:rsidR="008C26ED">
        <w:rPr>
          <w:rFonts w:ascii="Barlow" w:hAnsi="Barlow" w:cstheme="minorHAnsi"/>
          <w:sz w:val="20"/>
          <w:szCs w:val="20"/>
        </w:rPr>
        <w:t>8</w:t>
      </w:r>
      <w:r w:rsidR="00BF54D2" w:rsidRPr="00105EA9">
        <w:rPr>
          <w:rFonts w:ascii="Barlow" w:hAnsi="Barlow" w:cstheme="minorHAnsi"/>
          <w:sz w:val="20"/>
          <w:szCs w:val="20"/>
        </w:rPr>
        <w:t>,</w:t>
      </w:r>
      <w:r w:rsidR="008C26ED">
        <w:rPr>
          <w:rFonts w:ascii="Barlow" w:hAnsi="Barlow" w:cstheme="minorHAnsi"/>
          <w:sz w:val="20"/>
          <w:szCs w:val="20"/>
        </w:rPr>
        <w:t>582</w:t>
      </w:r>
      <w:r w:rsidR="00BF54D2" w:rsidRPr="00105EA9">
        <w:rPr>
          <w:rFonts w:ascii="Barlow" w:hAnsi="Barlow" w:cstheme="minorHAnsi"/>
          <w:sz w:val="20"/>
          <w:szCs w:val="20"/>
        </w:rPr>
        <w:t>.</w:t>
      </w:r>
      <w:r w:rsidR="008C26ED">
        <w:rPr>
          <w:rFonts w:ascii="Barlow" w:hAnsi="Barlow" w:cstheme="minorHAnsi"/>
          <w:sz w:val="20"/>
          <w:szCs w:val="20"/>
        </w:rPr>
        <w:t>0</w:t>
      </w:r>
      <w:r w:rsidR="00BF54D2" w:rsidRPr="00105EA9">
        <w:rPr>
          <w:rFonts w:ascii="Barlow" w:hAnsi="Barlow" w:cstheme="minorHAnsi"/>
          <w:sz w:val="20"/>
          <w:szCs w:val="20"/>
        </w:rPr>
        <w:t>2</w:t>
      </w:r>
      <w:r w:rsidR="002F5ED2" w:rsidRPr="00105EA9">
        <w:rPr>
          <w:rFonts w:ascii="Barlow" w:hAnsi="Barlow" w:cstheme="minorHAnsi"/>
          <w:sz w:val="20"/>
          <w:szCs w:val="20"/>
        </w:rPr>
        <w:t xml:space="preserve"> y Préstamos person</w:t>
      </w:r>
      <w:r w:rsidR="002D121A" w:rsidRPr="00105EA9">
        <w:rPr>
          <w:rFonts w:ascii="Barlow" w:hAnsi="Barlow" w:cstheme="minorHAnsi"/>
          <w:sz w:val="20"/>
          <w:szCs w:val="20"/>
        </w:rPr>
        <w:t xml:space="preserve">ales autorizados </w:t>
      </w:r>
      <w:r w:rsidR="008C26ED">
        <w:rPr>
          <w:rFonts w:ascii="Barlow" w:hAnsi="Barlow" w:cstheme="minorHAnsi"/>
          <w:sz w:val="20"/>
          <w:szCs w:val="20"/>
        </w:rPr>
        <w:t>0</w:t>
      </w:r>
      <w:r w:rsidR="00881063" w:rsidRPr="00105EA9">
        <w:rPr>
          <w:rFonts w:ascii="Barlow" w:hAnsi="Barlow" w:cstheme="minorHAnsi"/>
          <w:sz w:val="20"/>
          <w:szCs w:val="20"/>
        </w:rPr>
        <w:t>.00</w:t>
      </w:r>
      <w:r w:rsidR="009757CA" w:rsidRPr="00105EA9">
        <w:rPr>
          <w:rFonts w:ascii="Barlow" w:hAnsi="Barlow" w:cstheme="minorHAnsi"/>
          <w:sz w:val="20"/>
          <w:szCs w:val="20"/>
        </w:rPr>
        <w:t xml:space="preserve"> los cuales son de Casa,</w:t>
      </w:r>
      <w:r w:rsidRPr="00105EA9">
        <w:rPr>
          <w:rFonts w:ascii="Barlow" w:hAnsi="Barlow" w:cstheme="minorHAnsi"/>
          <w:sz w:val="20"/>
          <w:szCs w:val="20"/>
        </w:rPr>
        <w:t xml:space="preserve"> Anticipo a proveedores por Adquisición de Bienes </w:t>
      </w:r>
      <w:r w:rsidRPr="00105EA9">
        <w:rPr>
          <w:rFonts w:ascii="Barlow" w:hAnsi="Barlow" w:cstheme="minorHAnsi"/>
          <w:bCs/>
          <w:sz w:val="20"/>
          <w:szCs w:val="20"/>
        </w:rPr>
        <w:t>$</w:t>
      </w:r>
      <w:r w:rsidR="00BF54D2" w:rsidRPr="00105EA9">
        <w:rPr>
          <w:rFonts w:ascii="Barlow" w:hAnsi="Barlow" w:cstheme="minorHAnsi"/>
          <w:bCs/>
          <w:sz w:val="20"/>
          <w:szCs w:val="20"/>
        </w:rPr>
        <w:t>75,593.20</w:t>
      </w:r>
      <w:r w:rsidRPr="00105EA9">
        <w:rPr>
          <w:rFonts w:ascii="Barlow" w:hAnsi="Barlow" w:cstheme="minorHAnsi"/>
          <w:sz w:val="20"/>
          <w:szCs w:val="20"/>
        </w:rPr>
        <w:t xml:space="preserve"> de Casa. Y Otros Derechos a Recibir Bienes </w:t>
      </w:r>
      <w:r w:rsidRPr="00105EA9">
        <w:rPr>
          <w:rFonts w:ascii="Barlow" w:hAnsi="Barlow" w:cstheme="minorHAnsi"/>
          <w:bCs/>
          <w:sz w:val="20"/>
          <w:szCs w:val="20"/>
        </w:rPr>
        <w:t>$3</w:t>
      </w:r>
      <w:r w:rsidR="008C26ED">
        <w:rPr>
          <w:rFonts w:ascii="Barlow" w:hAnsi="Barlow" w:cstheme="minorHAnsi"/>
          <w:bCs/>
          <w:sz w:val="20"/>
          <w:szCs w:val="20"/>
        </w:rPr>
        <w:t>5</w:t>
      </w:r>
      <w:r w:rsidR="00C7788F" w:rsidRPr="00105EA9">
        <w:rPr>
          <w:rFonts w:ascii="Barlow" w:hAnsi="Barlow" w:cstheme="minorHAnsi"/>
          <w:bCs/>
          <w:sz w:val="20"/>
          <w:szCs w:val="20"/>
        </w:rPr>
        <w:t>,</w:t>
      </w:r>
      <w:r w:rsidR="008C26ED">
        <w:rPr>
          <w:rFonts w:ascii="Barlow" w:hAnsi="Barlow" w:cstheme="minorHAnsi"/>
          <w:bCs/>
          <w:sz w:val="20"/>
          <w:szCs w:val="20"/>
        </w:rPr>
        <w:t>034</w:t>
      </w:r>
      <w:r w:rsidR="00C7788F" w:rsidRPr="00105EA9">
        <w:rPr>
          <w:rFonts w:ascii="Barlow" w:hAnsi="Barlow" w:cstheme="minorHAnsi"/>
          <w:bCs/>
          <w:sz w:val="20"/>
          <w:szCs w:val="20"/>
        </w:rPr>
        <w:t>.05</w:t>
      </w:r>
      <w:r w:rsidRPr="00105EA9">
        <w:rPr>
          <w:rFonts w:ascii="Barlow" w:hAnsi="Barlow" w:cstheme="minorHAnsi"/>
          <w:sz w:val="20"/>
          <w:szCs w:val="20"/>
        </w:rPr>
        <w:t xml:space="preserve"> los cuales son anticipos a Artesanos</w:t>
      </w:r>
      <w:r w:rsidR="00770F1C" w:rsidRPr="00105EA9">
        <w:rPr>
          <w:rFonts w:ascii="Barlow" w:hAnsi="Barlow" w:cstheme="minorHAnsi"/>
          <w:sz w:val="20"/>
          <w:szCs w:val="20"/>
        </w:rPr>
        <w:t>.</w:t>
      </w:r>
      <w:r w:rsidRPr="00105EA9">
        <w:rPr>
          <w:rFonts w:ascii="Barlow" w:hAnsi="Barlow" w:cstheme="minorHAnsi"/>
          <w:sz w:val="20"/>
          <w:szCs w:val="20"/>
        </w:rPr>
        <w:t xml:space="preserve"> </w:t>
      </w:r>
    </w:p>
    <w:p w14:paraId="5C0051C7" w14:textId="38F2BED2" w:rsidR="00546EDC" w:rsidRPr="00105EA9" w:rsidRDefault="00546EDC" w:rsidP="00546EDC">
      <w:pPr>
        <w:jc w:val="both"/>
        <w:rPr>
          <w:rFonts w:ascii="Barlow" w:hAnsi="Barlow" w:cstheme="minorHAnsi"/>
          <w:sz w:val="20"/>
          <w:szCs w:val="20"/>
        </w:rPr>
      </w:pPr>
      <w:r w:rsidRPr="00105EA9">
        <w:rPr>
          <w:rFonts w:ascii="Barlow" w:hAnsi="Barlow" w:cstheme="minorHAnsi"/>
          <w:sz w:val="20"/>
          <w:szCs w:val="20"/>
        </w:rPr>
        <w:t>3.</w:t>
      </w:r>
    </w:p>
    <w:tbl>
      <w:tblPr>
        <w:tblW w:w="8497" w:type="dxa"/>
        <w:tblCellMar>
          <w:left w:w="70" w:type="dxa"/>
          <w:right w:w="70" w:type="dxa"/>
        </w:tblCellMar>
        <w:tblLook w:val="04A0" w:firstRow="1" w:lastRow="0" w:firstColumn="1" w:lastColumn="0" w:noHBand="0" w:noVBand="1"/>
      </w:tblPr>
      <w:tblGrid>
        <w:gridCol w:w="2441"/>
        <w:gridCol w:w="1355"/>
        <w:gridCol w:w="1222"/>
        <w:gridCol w:w="1139"/>
        <w:gridCol w:w="1153"/>
        <w:gridCol w:w="1187"/>
      </w:tblGrid>
      <w:tr w:rsidR="004645A1" w:rsidRPr="004645A1" w14:paraId="1811E4B6" w14:textId="77777777" w:rsidTr="004645A1">
        <w:trPr>
          <w:cantSplit/>
          <w:trHeight w:val="579"/>
        </w:trPr>
        <w:tc>
          <w:tcPr>
            <w:tcW w:w="2441" w:type="dxa"/>
            <w:tcBorders>
              <w:top w:val="nil"/>
              <w:left w:val="nil"/>
              <w:bottom w:val="nil"/>
              <w:right w:val="nil"/>
            </w:tcBorders>
            <w:shd w:val="clear" w:color="auto" w:fill="auto"/>
            <w:vAlign w:val="center"/>
            <w:hideMark/>
          </w:tcPr>
          <w:p w14:paraId="4D453FC7"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Cuenta</w:t>
            </w:r>
          </w:p>
        </w:tc>
        <w:tc>
          <w:tcPr>
            <w:tcW w:w="1355" w:type="dxa"/>
            <w:tcBorders>
              <w:top w:val="nil"/>
              <w:left w:val="nil"/>
              <w:bottom w:val="nil"/>
              <w:right w:val="nil"/>
            </w:tcBorders>
            <w:shd w:val="clear" w:color="auto" w:fill="auto"/>
            <w:vAlign w:val="center"/>
            <w:hideMark/>
          </w:tcPr>
          <w:p w14:paraId="74ACA588"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Importe</w:t>
            </w:r>
          </w:p>
        </w:tc>
        <w:tc>
          <w:tcPr>
            <w:tcW w:w="1222" w:type="dxa"/>
            <w:tcBorders>
              <w:top w:val="nil"/>
              <w:left w:val="nil"/>
              <w:bottom w:val="nil"/>
              <w:right w:val="nil"/>
            </w:tcBorders>
            <w:shd w:val="clear" w:color="auto" w:fill="auto"/>
            <w:vAlign w:val="center"/>
            <w:hideMark/>
          </w:tcPr>
          <w:p w14:paraId="1E57565B"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de  90 días</w:t>
            </w:r>
          </w:p>
        </w:tc>
        <w:tc>
          <w:tcPr>
            <w:tcW w:w="1139" w:type="dxa"/>
            <w:tcBorders>
              <w:top w:val="nil"/>
              <w:left w:val="nil"/>
              <w:bottom w:val="nil"/>
              <w:right w:val="nil"/>
            </w:tcBorders>
            <w:shd w:val="clear" w:color="auto" w:fill="auto"/>
            <w:vAlign w:val="center"/>
            <w:hideMark/>
          </w:tcPr>
          <w:p w14:paraId="1798B5F5"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 xml:space="preserve">Antigüedad de  180 días </w:t>
            </w:r>
          </w:p>
        </w:tc>
        <w:tc>
          <w:tcPr>
            <w:tcW w:w="1153" w:type="dxa"/>
            <w:tcBorders>
              <w:top w:val="nil"/>
              <w:left w:val="nil"/>
              <w:bottom w:val="nil"/>
              <w:right w:val="nil"/>
            </w:tcBorders>
            <w:shd w:val="clear" w:color="auto" w:fill="auto"/>
            <w:vAlign w:val="center"/>
            <w:hideMark/>
          </w:tcPr>
          <w:p w14:paraId="588923C3"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menor 365 días</w:t>
            </w:r>
          </w:p>
        </w:tc>
        <w:tc>
          <w:tcPr>
            <w:tcW w:w="1187" w:type="dxa"/>
            <w:tcBorders>
              <w:top w:val="nil"/>
              <w:left w:val="nil"/>
              <w:bottom w:val="nil"/>
              <w:right w:val="nil"/>
            </w:tcBorders>
            <w:shd w:val="clear" w:color="auto" w:fill="auto"/>
            <w:vAlign w:val="center"/>
            <w:hideMark/>
          </w:tcPr>
          <w:p w14:paraId="202DCCAE"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Mayor a 365 días</w:t>
            </w:r>
          </w:p>
        </w:tc>
      </w:tr>
      <w:tr w:rsidR="004645A1" w:rsidRPr="004645A1" w14:paraId="4E2234F2" w14:textId="77777777" w:rsidTr="004645A1">
        <w:trPr>
          <w:trHeight w:val="203"/>
        </w:trPr>
        <w:tc>
          <w:tcPr>
            <w:tcW w:w="2441" w:type="dxa"/>
            <w:tcBorders>
              <w:top w:val="nil"/>
              <w:left w:val="nil"/>
              <w:bottom w:val="nil"/>
              <w:right w:val="nil"/>
            </w:tcBorders>
            <w:shd w:val="clear" w:color="auto" w:fill="auto"/>
            <w:vAlign w:val="center"/>
            <w:hideMark/>
          </w:tcPr>
          <w:p w14:paraId="017FE81F"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Cuentas por Cobrar a C.P.(Clientes) </w:t>
            </w:r>
          </w:p>
        </w:tc>
        <w:tc>
          <w:tcPr>
            <w:tcW w:w="1355" w:type="dxa"/>
            <w:tcBorders>
              <w:top w:val="nil"/>
              <w:left w:val="nil"/>
              <w:bottom w:val="nil"/>
              <w:right w:val="nil"/>
            </w:tcBorders>
            <w:shd w:val="clear" w:color="auto" w:fill="auto"/>
            <w:vAlign w:val="center"/>
            <w:hideMark/>
          </w:tcPr>
          <w:p w14:paraId="22F8A41D"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11,016.60 </w:t>
            </w:r>
          </w:p>
        </w:tc>
        <w:tc>
          <w:tcPr>
            <w:tcW w:w="1222" w:type="dxa"/>
            <w:tcBorders>
              <w:top w:val="nil"/>
              <w:left w:val="nil"/>
              <w:bottom w:val="nil"/>
              <w:right w:val="nil"/>
            </w:tcBorders>
            <w:shd w:val="clear" w:color="auto" w:fill="auto"/>
            <w:vAlign w:val="center"/>
            <w:hideMark/>
          </w:tcPr>
          <w:p w14:paraId="37BC9E84"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   </w:t>
            </w:r>
          </w:p>
        </w:tc>
        <w:tc>
          <w:tcPr>
            <w:tcW w:w="1139" w:type="dxa"/>
            <w:tcBorders>
              <w:top w:val="nil"/>
              <w:left w:val="nil"/>
              <w:bottom w:val="nil"/>
              <w:right w:val="nil"/>
            </w:tcBorders>
            <w:shd w:val="clear" w:color="auto" w:fill="auto"/>
            <w:vAlign w:val="center"/>
            <w:hideMark/>
          </w:tcPr>
          <w:p w14:paraId="5A19F2D9"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4,176.00 </w:t>
            </w:r>
          </w:p>
        </w:tc>
        <w:tc>
          <w:tcPr>
            <w:tcW w:w="1153" w:type="dxa"/>
            <w:tcBorders>
              <w:top w:val="nil"/>
              <w:left w:val="nil"/>
              <w:bottom w:val="nil"/>
              <w:right w:val="nil"/>
            </w:tcBorders>
            <w:shd w:val="clear" w:color="auto" w:fill="auto"/>
            <w:vAlign w:val="center"/>
            <w:hideMark/>
          </w:tcPr>
          <w:p w14:paraId="30865C87"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6,840.60 </w:t>
            </w:r>
          </w:p>
        </w:tc>
        <w:tc>
          <w:tcPr>
            <w:tcW w:w="1187" w:type="dxa"/>
            <w:tcBorders>
              <w:top w:val="nil"/>
              <w:left w:val="nil"/>
              <w:bottom w:val="nil"/>
              <w:right w:val="nil"/>
            </w:tcBorders>
            <w:shd w:val="clear" w:color="auto" w:fill="auto"/>
            <w:vAlign w:val="center"/>
            <w:hideMark/>
          </w:tcPr>
          <w:p w14:paraId="2D987DE3"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   </w:t>
            </w:r>
          </w:p>
        </w:tc>
      </w:tr>
      <w:tr w:rsidR="004645A1" w:rsidRPr="004645A1" w14:paraId="25C09AA5" w14:textId="77777777" w:rsidTr="004645A1">
        <w:trPr>
          <w:trHeight w:val="203"/>
        </w:trPr>
        <w:tc>
          <w:tcPr>
            <w:tcW w:w="2441" w:type="dxa"/>
            <w:tcBorders>
              <w:top w:val="nil"/>
              <w:left w:val="nil"/>
              <w:bottom w:val="nil"/>
              <w:right w:val="nil"/>
            </w:tcBorders>
            <w:shd w:val="clear" w:color="auto" w:fill="auto"/>
            <w:vAlign w:val="center"/>
            <w:hideMark/>
          </w:tcPr>
          <w:p w14:paraId="11560CB2"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Deudores diversos a C.P.</w:t>
            </w:r>
          </w:p>
        </w:tc>
        <w:tc>
          <w:tcPr>
            <w:tcW w:w="1355" w:type="dxa"/>
            <w:tcBorders>
              <w:top w:val="nil"/>
              <w:left w:val="nil"/>
              <w:bottom w:val="nil"/>
              <w:right w:val="nil"/>
            </w:tcBorders>
            <w:shd w:val="clear" w:color="auto" w:fill="auto"/>
            <w:vAlign w:val="center"/>
            <w:hideMark/>
          </w:tcPr>
          <w:p w14:paraId="2D31C7E8"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100,877.23 </w:t>
            </w:r>
          </w:p>
        </w:tc>
        <w:tc>
          <w:tcPr>
            <w:tcW w:w="1222" w:type="dxa"/>
            <w:tcBorders>
              <w:top w:val="nil"/>
              <w:left w:val="nil"/>
              <w:bottom w:val="nil"/>
              <w:right w:val="nil"/>
            </w:tcBorders>
            <w:shd w:val="clear" w:color="auto" w:fill="auto"/>
            <w:vAlign w:val="center"/>
            <w:hideMark/>
          </w:tcPr>
          <w:p w14:paraId="69CECE72"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17,303.23 </w:t>
            </w:r>
          </w:p>
        </w:tc>
        <w:tc>
          <w:tcPr>
            <w:tcW w:w="1139" w:type="dxa"/>
            <w:tcBorders>
              <w:top w:val="nil"/>
              <w:left w:val="nil"/>
              <w:bottom w:val="nil"/>
              <w:right w:val="nil"/>
            </w:tcBorders>
            <w:shd w:val="clear" w:color="auto" w:fill="auto"/>
            <w:vAlign w:val="center"/>
            <w:hideMark/>
          </w:tcPr>
          <w:p w14:paraId="3DD2C9F9"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29,972.00 </w:t>
            </w:r>
          </w:p>
        </w:tc>
        <w:tc>
          <w:tcPr>
            <w:tcW w:w="1153" w:type="dxa"/>
            <w:tcBorders>
              <w:top w:val="nil"/>
              <w:left w:val="nil"/>
              <w:bottom w:val="nil"/>
              <w:right w:val="nil"/>
            </w:tcBorders>
            <w:shd w:val="clear" w:color="auto" w:fill="auto"/>
            <w:vAlign w:val="center"/>
            <w:hideMark/>
          </w:tcPr>
          <w:p w14:paraId="5A9B3823"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   </w:t>
            </w:r>
          </w:p>
        </w:tc>
        <w:tc>
          <w:tcPr>
            <w:tcW w:w="1187" w:type="dxa"/>
            <w:tcBorders>
              <w:top w:val="nil"/>
              <w:left w:val="nil"/>
              <w:bottom w:val="nil"/>
              <w:right w:val="nil"/>
            </w:tcBorders>
            <w:shd w:val="clear" w:color="auto" w:fill="auto"/>
            <w:vAlign w:val="center"/>
            <w:hideMark/>
          </w:tcPr>
          <w:p w14:paraId="0FC57906"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53,602.00 </w:t>
            </w:r>
          </w:p>
        </w:tc>
      </w:tr>
      <w:tr w:rsidR="004645A1" w:rsidRPr="004645A1" w14:paraId="04938CA1" w14:textId="77777777" w:rsidTr="004645A1">
        <w:trPr>
          <w:trHeight w:val="203"/>
        </w:trPr>
        <w:tc>
          <w:tcPr>
            <w:tcW w:w="2441" w:type="dxa"/>
            <w:tcBorders>
              <w:top w:val="nil"/>
              <w:left w:val="nil"/>
              <w:bottom w:val="nil"/>
              <w:right w:val="nil"/>
            </w:tcBorders>
            <w:shd w:val="clear" w:color="auto" w:fill="auto"/>
            <w:vAlign w:val="center"/>
            <w:hideMark/>
          </w:tcPr>
          <w:p w14:paraId="68F98002"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Anticipo a proveedores </w:t>
            </w:r>
          </w:p>
        </w:tc>
        <w:tc>
          <w:tcPr>
            <w:tcW w:w="1355" w:type="dxa"/>
            <w:tcBorders>
              <w:top w:val="nil"/>
              <w:left w:val="nil"/>
              <w:bottom w:val="nil"/>
              <w:right w:val="nil"/>
            </w:tcBorders>
            <w:shd w:val="clear" w:color="auto" w:fill="auto"/>
            <w:vAlign w:val="center"/>
            <w:hideMark/>
          </w:tcPr>
          <w:p w14:paraId="46B0C549"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75,593.20 </w:t>
            </w:r>
          </w:p>
        </w:tc>
        <w:tc>
          <w:tcPr>
            <w:tcW w:w="1222" w:type="dxa"/>
            <w:tcBorders>
              <w:top w:val="nil"/>
              <w:left w:val="nil"/>
              <w:bottom w:val="nil"/>
              <w:right w:val="nil"/>
            </w:tcBorders>
            <w:shd w:val="clear" w:color="auto" w:fill="auto"/>
            <w:vAlign w:val="center"/>
            <w:hideMark/>
          </w:tcPr>
          <w:p w14:paraId="068D6554"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40,637.60 </w:t>
            </w:r>
          </w:p>
        </w:tc>
        <w:tc>
          <w:tcPr>
            <w:tcW w:w="1139" w:type="dxa"/>
            <w:tcBorders>
              <w:top w:val="nil"/>
              <w:left w:val="nil"/>
              <w:bottom w:val="nil"/>
              <w:right w:val="nil"/>
            </w:tcBorders>
            <w:shd w:val="clear" w:color="auto" w:fill="auto"/>
            <w:vAlign w:val="center"/>
            <w:hideMark/>
          </w:tcPr>
          <w:p w14:paraId="7974F8E4"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34,955.60 </w:t>
            </w:r>
          </w:p>
        </w:tc>
        <w:tc>
          <w:tcPr>
            <w:tcW w:w="1153" w:type="dxa"/>
            <w:tcBorders>
              <w:top w:val="nil"/>
              <w:left w:val="nil"/>
              <w:bottom w:val="nil"/>
              <w:right w:val="nil"/>
            </w:tcBorders>
            <w:shd w:val="clear" w:color="auto" w:fill="auto"/>
            <w:vAlign w:val="center"/>
            <w:hideMark/>
          </w:tcPr>
          <w:p w14:paraId="177D3792"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p>
        </w:tc>
        <w:tc>
          <w:tcPr>
            <w:tcW w:w="1187" w:type="dxa"/>
            <w:tcBorders>
              <w:top w:val="nil"/>
              <w:left w:val="nil"/>
              <w:bottom w:val="nil"/>
              <w:right w:val="nil"/>
            </w:tcBorders>
            <w:shd w:val="clear" w:color="auto" w:fill="auto"/>
            <w:vAlign w:val="center"/>
            <w:hideMark/>
          </w:tcPr>
          <w:p w14:paraId="39C98F84" w14:textId="77777777" w:rsidR="004645A1" w:rsidRPr="004645A1" w:rsidRDefault="004645A1" w:rsidP="004645A1">
            <w:pPr>
              <w:spacing w:after="0" w:line="240" w:lineRule="auto"/>
              <w:jc w:val="right"/>
              <w:rPr>
                <w:rFonts w:ascii="Arial Narrow" w:eastAsia="Times New Roman" w:hAnsi="Arial Narrow" w:cs="Times New Roman"/>
                <w:sz w:val="16"/>
                <w:szCs w:val="16"/>
                <w:lang w:eastAsia="es-MX"/>
              </w:rPr>
            </w:pPr>
          </w:p>
        </w:tc>
      </w:tr>
      <w:tr w:rsidR="004645A1" w:rsidRPr="004645A1" w14:paraId="14591A18" w14:textId="77777777" w:rsidTr="004645A1">
        <w:trPr>
          <w:trHeight w:val="203"/>
        </w:trPr>
        <w:tc>
          <w:tcPr>
            <w:tcW w:w="2441" w:type="dxa"/>
            <w:tcBorders>
              <w:top w:val="nil"/>
              <w:left w:val="nil"/>
              <w:bottom w:val="nil"/>
              <w:right w:val="nil"/>
            </w:tcBorders>
            <w:shd w:val="clear" w:color="auto" w:fill="auto"/>
            <w:vAlign w:val="center"/>
            <w:hideMark/>
          </w:tcPr>
          <w:p w14:paraId="2B86AF84"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lastRenderedPageBreak/>
              <w:t>Otros Derechos a Recibir Bienes</w:t>
            </w:r>
          </w:p>
        </w:tc>
        <w:tc>
          <w:tcPr>
            <w:tcW w:w="1355" w:type="dxa"/>
            <w:tcBorders>
              <w:top w:val="nil"/>
              <w:left w:val="nil"/>
              <w:bottom w:val="single" w:sz="4" w:space="0" w:color="auto"/>
              <w:right w:val="nil"/>
            </w:tcBorders>
            <w:shd w:val="clear" w:color="auto" w:fill="auto"/>
            <w:vAlign w:val="center"/>
            <w:hideMark/>
          </w:tcPr>
          <w:p w14:paraId="6908292D"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35,034.05 </w:t>
            </w:r>
          </w:p>
        </w:tc>
        <w:tc>
          <w:tcPr>
            <w:tcW w:w="1222" w:type="dxa"/>
            <w:tcBorders>
              <w:top w:val="nil"/>
              <w:left w:val="nil"/>
              <w:bottom w:val="single" w:sz="4" w:space="0" w:color="auto"/>
              <w:right w:val="nil"/>
            </w:tcBorders>
            <w:shd w:val="clear" w:color="auto" w:fill="auto"/>
            <w:vAlign w:val="center"/>
            <w:hideMark/>
          </w:tcPr>
          <w:p w14:paraId="79209576"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150.05 </w:t>
            </w:r>
          </w:p>
        </w:tc>
        <w:tc>
          <w:tcPr>
            <w:tcW w:w="1139" w:type="dxa"/>
            <w:tcBorders>
              <w:top w:val="nil"/>
              <w:left w:val="nil"/>
              <w:bottom w:val="single" w:sz="4" w:space="0" w:color="auto"/>
              <w:right w:val="nil"/>
            </w:tcBorders>
            <w:shd w:val="clear" w:color="auto" w:fill="auto"/>
            <w:vAlign w:val="center"/>
            <w:hideMark/>
          </w:tcPr>
          <w:p w14:paraId="7212C234"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w:t>
            </w:r>
          </w:p>
        </w:tc>
        <w:tc>
          <w:tcPr>
            <w:tcW w:w="1153" w:type="dxa"/>
            <w:tcBorders>
              <w:top w:val="nil"/>
              <w:left w:val="nil"/>
              <w:bottom w:val="single" w:sz="4" w:space="0" w:color="auto"/>
              <w:right w:val="nil"/>
            </w:tcBorders>
            <w:shd w:val="clear" w:color="auto" w:fill="auto"/>
            <w:vAlign w:val="center"/>
            <w:hideMark/>
          </w:tcPr>
          <w:p w14:paraId="54B14C49"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850.00 </w:t>
            </w:r>
          </w:p>
        </w:tc>
        <w:tc>
          <w:tcPr>
            <w:tcW w:w="1187" w:type="dxa"/>
            <w:tcBorders>
              <w:top w:val="nil"/>
              <w:left w:val="nil"/>
              <w:bottom w:val="single" w:sz="4" w:space="0" w:color="auto"/>
              <w:right w:val="nil"/>
            </w:tcBorders>
            <w:shd w:val="clear" w:color="auto" w:fill="auto"/>
            <w:vAlign w:val="center"/>
            <w:hideMark/>
          </w:tcPr>
          <w:p w14:paraId="30C86F0D"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 $        34,034.00 </w:t>
            </w:r>
          </w:p>
        </w:tc>
      </w:tr>
      <w:tr w:rsidR="004645A1" w:rsidRPr="004645A1" w14:paraId="7687C4B3" w14:textId="77777777" w:rsidTr="004645A1">
        <w:trPr>
          <w:cantSplit/>
          <w:trHeight w:val="203"/>
        </w:trPr>
        <w:tc>
          <w:tcPr>
            <w:tcW w:w="2441" w:type="dxa"/>
            <w:tcBorders>
              <w:top w:val="nil"/>
              <w:left w:val="nil"/>
              <w:bottom w:val="nil"/>
              <w:right w:val="nil"/>
            </w:tcBorders>
            <w:shd w:val="clear" w:color="auto" w:fill="auto"/>
            <w:vAlign w:val="center"/>
            <w:hideMark/>
          </w:tcPr>
          <w:p w14:paraId="394AD26D"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Suma</w:t>
            </w:r>
          </w:p>
        </w:tc>
        <w:tc>
          <w:tcPr>
            <w:tcW w:w="1355" w:type="dxa"/>
            <w:tcBorders>
              <w:top w:val="nil"/>
              <w:left w:val="nil"/>
              <w:bottom w:val="nil"/>
              <w:right w:val="nil"/>
            </w:tcBorders>
            <w:shd w:val="clear" w:color="auto" w:fill="auto"/>
            <w:vAlign w:val="center"/>
            <w:hideMark/>
          </w:tcPr>
          <w:p w14:paraId="067772EC"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noProof/>
                <w:color w:val="000000"/>
                <w:sz w:val="16"/>
                <w:szCs w:val="16"/>
                <w:lang w:eastAsia="es-MX"/>
              </w:rPr>
              <w:t xml:space="preserve"> $    222,521.08 </w:t>
            </w:r>
          </w:p>
        </w:tc>
        <w:tc>
          <w:tcPr>
            <w:tcW w:w="1222" w:type="dxa"/>
            <w:tcBorders>
              <w:top w:val="nil"/>
              <w:left w:val="nil"/>
              <w:bottom w:val="nil"/>
              <w:right w:val="nil"/>
            </w:tcBorders>
            <w:shd w:val="clear" w:color="auto" w:fill="auto"/>
            <w:vAlign w:val="center"/>
            <w:hideMark/>
          </w:tcPr>
          <w:p w14:paraId="2F807A9D"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noProof/>
                <w:color w:val="000000"/>
                <w:sz w:val="16"/>
                <w:szCs w:val="16"/>
                <w:lang w:eastAsia="es-MX"/>
              </w:rPr>
              <w:t xml:space="preserve"> $      58,090.88 </w:t>
            </w:r>
          </w:p>
        </w:tc>
        <w:tc>
          <w:tcPr>
            <w:tcW w:w="1139" w:type="dxa"/>
            <w:tcBorders>
              <w:top w:val="nil"/>
              <w:left w:val="nil"/>
              <w:bottom w:val="nil"/>
              <w:right w:val="nil"/>
            </w:tcBorders>
            <w:shd w:val="clear" w:color="auto" w:fill="auto"/>
            <w:vAlign w:val="center"/>
            <w:hideMark/>
          </w:tcPr>
          <w:p w14:paraId="6EEC9952"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noProof/>
                <w:color w:val="000000"/>
                <w:sz w:val="16"/>
                <w:szCs w:val="16"/>
                <w:lang w:eastAsia="es-MX"/>
              </w:rPr>
              <w:t xml:space="preserve"> $       69,103.60 </w:t>
            </w:r>
          </w:p>
        </w:tc>
        <w:tc>
          <w:tcPr>
            <w:tcW w:w="1153" w:type="dxa"/>
            <w:tcBorders>
              <w:top w:val="nil"/>
              <w:left w:val="nil"/>
              <w:bottom w:val="nil"/>
              <w:right w:val="nil"/>
            </w:tcBorders>
            <w:shd w:val="clear" w:color="auto" w:fill="auto"/>
            <w:vAlign w:val="center"/>
            <w:hideMark/>
          </w:tcPr>
          <w:p w14:paraId="05C2D927"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noProof/>
                <w:color w:val="000000"/>
                <w:sz w:val="16"/>
                <w:szCs w:val="16"/>
                <w:lang w:eastAsia="es-MX"/>
              </w:rPr>
              <w:t xml:space="preserve"> $          7,690.60 </w:t>
            </w:r>
          </w:p>
        </w:tc>
        <w:tc>
          <w:tcPr>
            <w:tcW w:w="1187" w:type="dxa"/>
            <w:tcBorders>
              <w:top w:val="nil"/>
              <w:left w:val="nil"/>
              <w:bottom w:val="nil"/>
              <w:right w:val="nil"/>
            </w:tcBorders>
            <w:shd w:val="clear" w:color="auto" w:fill="auto"/>
            <w:vAlign w:val="center"/>
            <w:hideMark/>
          </w:tcPr>
          <w:p w14:paraId="1F11521C" w14:textId="77777777" w:rsidR="004645A1" w:rsidRPr="004645A1" w:rsidRDefault="004645A1" w:rsidP="004645A1">
            <w:pPr>
              <w:spacing w:after="0" w:line="240" w:lineRule="auto"/>
              <w:jc w:val="right"/>
              <w:rPr>
                <w:rFonts w:ascii="Arial Narrow" w:eastAsia="Times New Roman" w:hAnsi="Arial Narrow" w:cs="Arial"/>
                <w:color w:val="000000"/>
                <w:sz w:val="16"/>
                <w:szCs w:val="16"/>
                <w:lang w:eastAsia="es-MX"/>
              </w:rPr>
            </w:pPr>
            <w:r w:rsidRPr="004645A1">
              <w:rPr>
                <w:rFonts w:ascii="Arial Narrow" w:eastAsia="Times New Roman" w:hAnsi="Arial Narrow" w:cs="Arial"/>
                <w:noProof/>
                <w:color w:val="000000"/>
                <w:sz w:val="16"/>
                <w:szCs w:val="16"/>
                <w:lang w:eastAsia="es-MX"/>
              </w:rPr>
              <w:t xml:space="preserve"> $        87,636.00 </w:t>
            </w:r>
          </w:p>
        </w:tc>
      </w:tr>
    </w:tbl>
    <w:p w14:paraId="3F3887B0" w14:textId="1D439157"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442B668F" w14:textId="77777777" w:rsidR="004645A1" w:rsidRDefault="004645A1" w:rsidP="00CD3084">
      <w:pPr>
        <w:jc w:val="both"/>
        <w:rPr>
          <w:rFonts w:ascii="Barlow" w:hAnsi="Barlow" w:cstheme="minorHAnsi"/>
          <w:sz w:val="20"/>
          <w:szCs w:val="20"/>
        </w:rPr>
      </w:pPr>
    </w:p>
    <w:p w14:paraId="76BA4EBD" w14:textId="442D8F13"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03F8AC57" w14:textId="77777777" w:rsidR="004645A1" w:rsidRDefault="00B522AE" w:rsidP="004645A1">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C529D4" w:rsidRPr="00C529D4">
        <w:rPr>
          <w:rFonts w:ascii="Barlow" w:hAnsi="Barlow" w:cstheme="minorHAnsi"/>
          <w:sz w:val="20"/>
          <w:szCs w:val="20"/>
        </w:rPr>
        <w:t>5</w:t>
      </w:r>
      <w:r w:rsidR="004645A1">
        <w:rPr>
          <w:rFonts w:ascii="Barlow" w:hAnsi="Barlow" w:cstheme="minorHAnsi"/>
          <w:sz w:val="20"/>
          <w:szCs w:val="20"/>
        </w:rPr>
        <w:t>02</w:t>
      </w:r>
      <w:r w:rsidR="00C529D4" w:rsidRPr="00C529D4">
        <w:rPr>
          <w:rFonts w:ascii="Barlow" w:hAnsi="Barlow" w:cstheme="minorHAnsi"/>
          <w:sz w:val="20"/>
          <w:szCs w:val="20"/>
        </w:rPr>
        <w:t>,9</w:t>
      </w:r>
      <w:r w:rsidR="004645A1">
        <w:rPr>
          <w:rFonts w:ascii="Barlow" w:hAnsi="Barlow" w:cstheme="minorHAnsi"/>
          <w:sz w:val="20"/>
          <w:szCs w:val="20"/>
        </w:rPr>
        <w:t>54</w:t>
      </w:r>
      <w:r w:rsidR="00C529D4" w:rsidRPr="00C529D4">
        <w:rPr>
          <w:rFonts w:ascii="Barlow" w:hAnsi="Barlow" w:cstheme="minorHAnsi"/>
          <w:sz w:val="20"/>
          <w:szCs w:val="20"/>
        </w:rPr>
        <w:t>.</w:t>
      </w:r>
      <w:r w:rsidR="004645A1">
        <w:rPr>
          <w:rFonts w:ascii="Barlow" w:hAnsi="Barlow" w:cstheme="minorHAnsi"/>
          <w:sz w:val="20"/>
          <w:szCs w:val="20"/>
        </w:rPr>
        <w:t>20</w:t>
      </w:r>
    </w:p>
    <w:p w14:paraId="10E97BA8" w14:textId="6E108E3E" w:rsidR="00B3520A" w:rsidRDefault="00B522AE" w:rsidP="004645A1">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14:paraId="68399653" w14:textId="22D69F3A" w:rsidR="00CD3084" w:rsidRPr="00594FA0" w:rsidRDefault="00CD3084" w:rsidP="0053000F">
      <w:pPr>
        <w:jc w:val="both"/>
        <w:rPr>
          <w:rFonts w:ascii="Barlow" w:hAnsi="Barlow" w:cstheme="minorHAnsi"/>
          <w:sz w:val="20"/>
          <w:szCs w:val="20"/>
        </w:rPr>
      </w:pP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49F6D1"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6658" w:type="dxa"/>
        <w:tblCellMar>
          <w:left w:w="70" w:type="dxa"/>
          <w:right w:w="70" w:type="dxa"/>
        </w:tblCellMar>
        <w:tblLook w:val="04A0" w:firstRow="1" w:lastRow="0" w:firstColumn="1" w:lastColumn="0" w:noHBand="0" w:noVBand="1"/>
      </w:tblPr>
      <w:tblGrid>
        <w:gridCol w:w="3696"/>
        <w:gridCol w:w="1544"/>
        <w:gridCol w:w="1418"/>
      </w:tblGrid>
      <w:tr w:rsidR="00A90366" w:rsidRPr="00A90366" w14:paraId="0AD49C83" w14:textId="77777777" w:rsidTr="00157AA2">
        <w:trPr>
          <w:trHeight w:val="280"/>
        </w:trPr>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ACTIVOS</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MOI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6117A3" w14:textId="557523F0" w:rsidR="00A90366" w:rsidRPr="004645A1" w:rsidRDefault="00A90366" w:rsidP="0064078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640782" w:rsidRPr="004645A1">
              <w:rPr>
                <w:rFonts w:ascii="Arial Narrow" w:eastAsia="Times New Roman" w:hAnsi="Arial Narrow" w:cs="Calibri"/>
                <w:b/>
                <w:bCs/>
                <w:color w:val="000000"/>
                <w:sz w:val="16"/>
                <w:szCs w:val="16"/>
                <w:lang w:eastAsia="es-MX"/>
              </w:rPr>
              <w:t>31</w:t>
            </w:r>
            <w:r w:rsidRPr="004645A1">
              <w:rPr>
                <w:rFonts w:ascii="Arial Narrow" w:eastAsia="Times New Roman" w:hAnsi="Arial Narrow" w:cs="Calibri"/>
                <w:b/>
                <w:bCs/>
                <w:color w:val="000000"/>
                <w:sz w:val="16"/>
                <w:szCs w:val="16"/>
                <w:lang w:eastAsia="es-MX"/>
              </w:rPr>
              <w:t>/0</w:t>
            </w:r>
            <w:r w:rsidR="004645A1">
              <w:rPr>
                <w:rFonts w:ascii="Arial Narrow" w:eastAsia="Times New Roman" w:hAnsi="Arial Narrow" w:cs="Calibri"/>
                <w:b/>
                <w:bCs/>
                <w:color w:val="000000"/>
                <w:sz w:val="16"/>
                <w:szCs w:val="16"/>
                <w:lang w:eastAsia="es-MX"/>
              </w:rPr>
              <w:t>8</w:t>
            </w:r>
            <w:r w:rsidRPr="004645A1">
              <w:rPr>
                <w:rFonts w:ascii="Arial Narrow" w:eastAsia="Times New Roman" w:hAnsi="Arial Narrow" w:cs="Calibri"/>
                <w:b/>
                <w:bCs/>
                <w:color w:val="000000"/>
                <w:sz w:val="16"/>
                <w:szCs w:val="16"/>
                <w:lang w:eastAsia="es-MX"/>
              </w:rPr>
              <w:t>/2020</w:t>
            </w:r>
          </w:p>
        </w:tc>
      </w:tr>
      <w:tr w:rsidR="00A90366" w:rsidRPr="00A90366" w14:paraId="3361FCD3" w14:textId="77777777" w:rsidTr="00157AA2">
        <w:trPr>
          <w:trHeight w:val="243"/>
        </w:trPr>
        <w:tc>
          <w:tcPr>
            <w:tcW w:w="3696"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544" w:type="dxa"/>
            <w:tcBorders>
              <w:top w:val="nil"/>
              <w:left w:val="nil"/>
              <w:bottom w:val="single" w:sz="4" w:space="0" w:color="auto"/>
              <w:right w:val="single" w:sz="4" w:space="0" w:color="auto"/>
            </w:tcBorders>
            <w:shd w:val="clear" w:color="auto" w:fill="auto"/>
            <w:noWrap/>
            <w:vAlign w:val="bottom"/>
            <w:hideMark/>
          </w:tcPr>
          <w:p w14:paraId="208383F6" w14:textId="3600C644"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881063" w:rsidRPr="004645A1">
              <w:rPr>
                <w:rFonts w:ascii="Arial Narrow" w:eastAsia="Times New Roman" w:hAnsi="Arial Narrow" w:cs="Calibri"/>
                <w:color w:val="000000"/>
                <w:sz w:val="16"/>
                <w:szCs w:val="16"/>
                <w:lang w:eastAsia="es-MX"/>
              </w:rPr>
              <w:t>2,036,931.19</w:t>
            </w:r>
            <w:r w:rsidRPr="004645A1">
              <w:rPr>
                <w:rFonts w:ascii="Arial Narrow" w:eastAsia="Times New Roman" w:hAnsi="Arial Narrow" w:cs="Calibri"/>
                <w:color w:val="000000"/>
                <w:sz w:val="16"/>
                <w:szCs w:val="16"/>
                <w:lang w:eastAsia="es-MX"/>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706A26DE" w14:textId="3F90099B"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BC283B" w:rsidRPr="004645A1">
              <w:rPr>
                <w:rFonts w:ascii="Arial Narrow" w:eastAsia="Times New Roman" w:hAnsi="Arial Narrow" w:cs="Calibri"/>
                <w:color w:val="000000"/>
                <w:sz w:val="16"/>
                <w:szCs w:val="16"/>
                <w:lang w:eastAsia="es-MX"/>
              </w:rPr>
              <w:t>6</w:t>
            </w:r>
            <w:r w:rsidR="00157AA2">
              <w:rPr>
                <w:rFonts w:ascii="Arial Narrow" w:eastAsia="Times New Roman" w:hAnsi="Arial Narrow" w:cs="Calibri"/>
                <w:color w:val="000000"/>
                <w:sz w:val="16"/>
                <w:szCs w:val="16"/>
                <w:lang w:eastAsia="es-MX"/>
              </w:rPr>
              <w:t>2</w:t>
            </w:r>
            <w:r w:rsidR="00BC283B" w:rsidRPr="004645A1">
              <w:rPr>
                <w:rFonts w:ascii="Arial Narrow" w:eastAsia="Times New Roman" w:hAnsi="Arial Narrow" w:cs="Calibri"/>
                <w:color w:val="000000"/>
                <w:sz w:val="16"/>
                <w:szCs w:val="16"/>
                <w:lang w:eastAsia="es-MX"/>
              </w:rPr>
              <w:t>4,3</w:t>
            </w:r>
            <w:r w:rsidR="00157AA2">
              <w:rPr>
                <w:rFonts w:ascii="Arial Narrow" w:eastAsia="Times New Roman" w:hAnsi="Arial Narrow" w:cs="Calibri"/>
                <w:color w:val="000000"/>
                <w:sz w:val="16"/>
                <w:szCs w:val="16"/>
                <w:lang w:eastAsia="es-MX"/>
              </w:rPr>
              <w:t>71</w:t>
            </w:r>
            <w:r w:rsidR="00BC283B" w:rsidRPr="004645A1">
              <w:rPr>
                <w:rFonts w:ascii="Arial Narrow" w:eastAsia="Times New Roman" w:hAnsi="Arial Narrow" w:cs="Calibri"/>
                <w:color w:val="000000"/>
                <w:sz w:val="16"/>
                <w:szCs w:val="16"/>
                <w:lang w:eastAsia="es-MX"/>
              </w:rPr>
              <w:t>.</w:t>
            </w:r>
            <w:r w:rsidR="00157AA2">
              <w:rPr>
                <w:rFonts w:ascii="Arial Narrow" w:eastAsia="Times New Roman" w:hAnsi="Arial Narrow" w:cs="Calibri"/>
                <w:color w:val="000000"/>
                <w:sz w:val="16"/>
                <w:szCs w:val="16"/>
                <w:lang w:eastAsia="es-MX"/>
              </w:rPr>
              <w:t>1</w:t>
            </w:r>
            <w:r w:rsidR="00640782" w:rsidRPr="004645A1">
              <w:rPr>
                <w:rFonts w:ascii="Arial Narrow" w:eastAsia="Times New Roman" w:hAnsi="Arial Narrow" w:cs="Calibri"/>
                <w:color w:val="000000"/>
                <w:sz w:val="16"/>
                <w:szCs w:val="16"/>
                <w:lang w:eastAsia="es-MX"/>
              </w:rPr>
              <w:t>4</w:t>
            </w:r>
            <w:r w:rsidRPr="004645A1">
              <w:rPr>
                <w:rFonts w:ascii="Arial Narrow" w:eastAsia="Times New Roman" w:hAnsi="Arial Narrow" w:cs="Calibri"/>
                <w:color w:val="000000"/>
                <w:sz w:val="16"/>
                <w:szCs w:val="16"/>
                <w:lang w:eastAsia="es-MX"/>
              </w:rPr>
              <w:t xml:space="preserve"> </w:t>
            </w:r>
          </w:p>
        </w:tc>
      </w:tr>
      <w:tr w:rsidR="00A90366" w:rsidRPr="00A90366" w14:paraId="27D06265" w14:textId="77777777" w:rsidTr="00157AA2">
        <w:trPr>
          <w:trHeight w:val="238"/>
        </w:trPr>
        <w:tc>
          <w:tcPr>
            <w:tcW w:w="3696"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544"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c>
          <w:tcPr>
            <w:tcW w:w="1418" w:type="dxa"/>
            <w:tcBorders>
              <w:top w:val="nil"/>
              <w:left w:val="nil"/>
              <w:bottom w:val="single" w:sz="4" w:space="0" w:color="auto"/>
              <w:right w:val="single" w:sz="4" w:space="0" w:color="auto"/>
            </w:tcBorders>
            <w:shd w:val="clear" w:color="auto" w:fill="auto"/>
            <w:noWrap/>
            <w:vAlign w:val="bottom"/>
            <w:hideMark/>
          </w:tcPr>
          <w:p w14:paraId="5C223822" w14:textId="0BD8F0B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645A1">
              <w:rPr>
                <w:rFonts w:ascii="Arial Narrow" w:eastAsia="Times New Roman" w:hAnsi="Arial Narrow" w:cs="Calibri"/>
                <w:color w:val="000000"/>
                <w:sz w:val="16"/>
                <w:szCs w:val="16"/>
                <w:lang w:eastAsia="es-MX"/>
              </w:rPr>
              <w:t xml:space="preserve">      </w:t>
            </w:r>
            <w:r w:rsidRPr="004645A1">
              <w:rPr>
                <w:rFonts w:ascii="Arial Narrow" w:eastAsia="Times New Roman" w:hAnsi="Arial Narrow" w:cs="Calibri"/>
                <w:color w:val="000000"/>
                <w:sz w:val="16"/>
                <w:szCs w:val="16"/>
                <w:lang w:eastAsia="es-MX"/>
              </w:rPr>
              <w:t xml:space="preserve">               -   </w:t>
            </w:r>
          </w:p>
        </w:tc>
      </w:tr>
      <w:tr w:rsidR="00A90366" w:rsidRPr="00A90366" w14:paraId="42CA6246" w14:textId="77777777" w:rsidTr="00157AA2">
        <w:trPr>
          <w:trHeight w:val="253"/>
        </w:trPr>
        <w:tc>
          <w:tcPr>
            <w:tcW w:w="3696"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544" w:type="dxa"/>
            <w:tcBorders>
              <w:top w:val="nil"/>
              <w:left w:val="nil"/>
              <w:bottom w:val="single" w:sz="4" w:space="0" w:color="auto"/>
              <w:right w:val="single" w:sz="4" w:space="0" w:color="auto"/>
            </w:tcBorders>
            <w:shd w:val="clear" w:color="auto" w:fill="auto"/>
            <w:noWrap/>
            <w:vAlign w:val="bottom"/>
            <w:hideMark/>
          </w:tcPr>
          <w:p w14:paraId="518B9508" w14:textId="10B75ED1"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881063" w:rsidRPr="004645A1">
              <w:rPr>
                <w:rFonts w:ascii="Arial Narrow" w:eastAsia="Times New Roman" w:hAnsi="Arial Narrow" w:cs="Calibri"/>
                <w:color w:val="000000"/>
                <w:sz w:val="16"/>
                <w:szCs w:val="16"/>
                <w:lang w:eastAsia="es-MX"/>
              </w:rPr>
              <w:t>2,568,531.19</w:t>
            </w:r>
            <w:r w:rsidRPr="004645A1">
              <w:rPr>
                <w:rFonts w:ascii="Arial Narrow" w:eastAsia="Times New Roman" w:hAnsi="Arial Narrow" w:cs="Calibri"/>
                <w:color w:val="000000"/>
                <w:sz w:val="16"/>
                <w:szCs w:val="16"/>
                <w:lang w:eastAsia="es-MX"/>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72E1280D" w14:textId="16205F8A"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BC283B" w:rsidRPr="004645A1">
              <w:rPr>
                <w:rFonts w:ascii="Arial Narrow" w:eastAsia="Times New Roman" w:hAnsi="Arial Narrow" w:cs="Calibri"/>
                <w:color w:val="000000"/>
                <w:sz w:val="16"/>
                <w:szCs w:val="16"/>
                <w:lang w:eastAsia="es-MX"/>
              </w:rPr>
              <w:t>6</w:t>
            </w:r>
            <w:r w:rsidR="00157AA2">
              <w:rPr>
                <w:rFonts w:ascii="Arial Narrow" w:eastAsia="Times New Roman" w:hAnsi="Arial Narrow" w:cs="Calibri"/>
                <w:color w:val="000000"/>
                <w:sz w:val="16"/>
                <w:szCs w:val="16"/>
                <w:lang w:eastAsia="es-MX"/>
              </w:rPr>
              <w:t>24,371</w:t>
            </w:r>
            <w:r w:rsidR="00BC283B" w:rsidRPr="004645A1">
              <w:rPr>
                <w:rFonts w:ascii="Arial Narrow" w:eastAsia="Times New Roman" w:hAnsi="Arial Narrow" w:cs="Calibri"/>
                <w:color w:val="000000"/>
                <w:sz w:val="16"/>
                <w:szCs w:val="16"/>
                <w:lang w:eastAsia="es-MX"/>
              </w:rPr>
              <w:t>.</w:t>
            </w:r>
            <w:r w:rsidR="00157AA2">
              <w:rPr>
                <w:rFonts w:ascii="Arial Narrow" w:eastAsia="Times New Roman" w:hAnsi="Arial Narrow" w:cs="Calibri"/>
                <w:color w:val="000000"/>
                <w:sz w:val="16"/>
                <w:szCs w:val="16"/>
                <w:lang w:eastAsia="es-MX"/>
              </w:rPr>
              <w:t>1</w:t>
            </w:r>
            <w:r w:rsidR="00640782" w:rsidRPr="004645A1">
              <w:rPr>
                <w:rFonts w:ascii="Arial Narrow" w:eastAsia="Times New Roman" w:hAnsi="Arial Narrow" w:cs="Calibri"/>
                <w:color w:val="000000"/>
                <w:sz w:val="16"/>
                <w:szCs w:val="16"/>
                <w:lang w:eastAsia="es-MX"/>
              </w:rPr>
              <w:t>4</w:t>
            </w:r>
            <w:r w:rsidRPr="004645A1">
              <w:rPr>
                <w:rFonts w:ascii="Arial Narrow" w:eastAsia="Times New Roman" w:hAnsi="Arial Narrow" w:cs="Calibri"/>
                <w:color w:val="000000"/>
                <w:sz w:val="16"/>
                <w:szCs w:val="16"/>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098" w:type="dxa"/>
        <w:tblCellMar>
          <w:left w:w="70" w:type="dxa"/>
          <w:right w:w="70" w:type="dxa"/>
        </w:tblCellMar>
        <w:tblLook w:val="04A0" w:firstRow="1" w:lastRow="0" w:firstColumn="1" w:lastColumn="0" w:noHBand="0" w:noVBand="1"/>
      </w:tblPr>
      <w:tblGrid>
        <w:gridCol w:w="3681"/>
        <w:gridCol w:w="1417"/>
      </w:tblGrid>
      <w:tr w:rsidR="00A90366" w:rsidRPr="00A90366" w14:paraId="32B81758" w14:textId="77777777" w:rsidTr="00157AA2">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4645A1" w:rsidRDefault="00BC283B"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DEPRECIACIONES 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C2DD7F" w14:textId="6F4B3BEC" w:rsidR="00A90366" w:rsidRPr="004645A1" w:rsidRDefault="00A90366" w:rsidP="002752B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2752B2" w:rsidRPr="004645A1">
              <w:rPr>
                <w:rFonts w:ascii="Arial Narrow" w:eastAsia="Times New Roman" w:hAnsi="Arial Narrow" w:cs="Calibri"/>
                <w:b/>
                <w:bCs/>
                <w:color w:val="000000"/>
                <w:sz w:val="16"/>
                <w:szCs w:val="16"/>
                <w:lang w:eastAsia="es-MX"/>
              </w:rPr>
              <w:t>31</w:t>
            </w:r>
            <w:r w:rsidRPr="004645A1">
              <w:rPr>
                <w:rFonts w:ascii="Arial Narrow" w:eastAsia="Times New Roman" w:hAnsi="Arial Narrow" w:cs="Calibri"/>
                <w:b/>
                <w:bCs/>
                <w:color w:val="000000"/>
                <w:sz w:val="16"/>
                <w:szCs w:val="16"/>
                <w:lang w:eastAsia="es-MX"/>
              </w:rPr>
              <w:t>/0</w:t>
            </w:r>
            <w:r w:rsidR="004645A1">
              <w:rPr>
                <w:rFonts w:ascii="Arial Narrow" w:eastAsia="Times New Roman" w:hAnsi="Arial Narrow" w:cs="Calibri"/>
                <w:b/>
                <w:bCs/>
                <w:color w:val="000000"/>
                <w:sz w:val="16"/>
                <w:szCs w:val="16"/>
                <w:lang w:eastAsia="es-MX"/>
              </w:rPr>
              <w:t>8</w:t>
            </w:r>
            <w:r w:rsidRPr="004645A1">
              <w:rPr>
                <w:rFonts w:ascii="Arial Narrow" w:eastAsia="Times New Roman" w:hAnsi="Arial Narrow" w:cs="Calibri"/>
                <w:b/>
                <w:bCs/>
                <w:color w:val="000000"/>
                <w:sz w:val="16"/>
                <w:szCs w:val="16"/>
                <w:lang w:eastAsia="es-MX"/>
              </w:rPr>
              <w:t>/2020</w:t>
            </w:r>
          </w:p>
        </w:tc>
      </w:tr>
      <w:tr w:rsidR="00A90366" w:rsidRPr="00A90366" w14:paraId="794D4D5B" w14:textId="77777777" w:rsidTr="00157AA2">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17" w:type="dxa"/>
            <w:tcBorders>
              <w:top w:val="nil"/>
              <w:left w:val="nil"/>
              <w:bottom w:val="single" w:sz="4" w:space="0" w:color="auto"/>
              <w:right w:val="single" w:sz="4" w:space="0" w:color="auto"/>
            </w:tcBorders>
            <w:shd w:val="clear" w:color="auto" w:fill="auto"/>
            <w:noWrap/>
            <w:vAlign w:val="bottom"/>
            <w:hideMark/>
          </w:tcPr>
          <w:p w14:paraId="369E7DCF" w14:textId="3A6C6148"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w:t>
            </w:r>
            <w:r w:rsidR="00640782" w:rsidRPr="004645A1">
              <w:rPr>
                <w:rFonts w:ascii="Arial Narrow" w:eastAsia="Times New Roman" w:hAnsi="Arial Narrow" w:cs="Calibri"/>
                <w:color w:val="000000"/>
                <w:sz w:val="16"/>
                <w:szCs w:val="16"/>
                <w:lang w:eastAsia="es-MX"/>
              </w:rPr>
              <w:t>4</w:t>
            </w:r>
            <w:r w:rsidR="004645A1">
              <w:rPr>
                <w:rFonts w:ascii="Arial Narrow" w:eastAsia="Times New Roman" w:hAnsi="Arial Narrow" w:cs="Calibri"/>
                <w:color w:val="000000"/>
                <w:sz w:val="16"/>
                <w:szCs w:val="16"/>
                <w:lang w:eastAsia="es-MX"/>
              </w:rPr>
              <w:t>12</w:t>
            </w:r>
            <w:r w:rsidRPr="004645A1">
              <w:rPr>
                <w:rFonts w:ascii="Arial Narrow" w:eastAsia="Times New Roman" w:hAnsi="Arial Narrow" w:cs="Calibri"/>
                <w:color w:val="000000"/>
                <w:sz w:val="16"/>
                <w:szCs w:val="16"/>
                <w:lang w:eastAsia="es-MX"/>
              </w:rPr>
              <w:t>,5</w:t>
            </w:r>
            <w:r w:rsidR="004645A1">
              <w:rPr>
                <w:rFonts w:ascii="Arial Narrow" w:eastAsia="Times New Roman" w:hAnsi="Arial Narrow" w:cs="Calibri"/>
                <w:color w:val="000000"/>
                <w:sz w:val="16"/>
                <w:szCs w:val="16"/>
                <w:lang w:eastAsia="es-MX"/>
              </w:rPr>
              <w:t>59</w:t>
            </w:r>
            <w:r w:rsidRPr="004645A1">
              <w:rPr>
                <w:rFonts w:ascii="Arial Narrow" w:eastAsia="Times New Roman" w:hAnsi="Arial Narrow" w:cs="Calibri"/>
                <w:color w:val="000000"/>
                <w:sz w:val="16"/>
                <w:szCs w:val="16"/>
                <w:lang w:eastAsia="es-MX"/>
              </w:rPr>
              <w:t>.</w:t>
            </w:r>
            <w:r w:rsidR="004645A1">
              <w:rPr>
                <w:rFonts w:ascii="Arial Narrow" w:eastAsia="Times New Roman" w:hAnsi="Arial Narrow" w:cs="Calibri"/>
                <w:color w:val="000000"/>
                <w:sz w:val="16"/>
                <w:szCs w:val="16"/>
                <w:lang w:eastAsia="es-MX"/>
              </w:rPr>
              <w:t>79</w:t>
            </w:r>
            <w:r w:rsidRPr="004645A1">
              <w:rPr>
                <w:rFonts w:ascii="Arial Narrow" w:eastAsia="Times New Roman" w:hAnsi="Arial Narrow" w:cs="Calibri"/>
                <w:color w:val="000000"/>
                <w:sz w:val="16"/>
                <w:szCs w:val="16"/>
                <w:lang w:eastAsia="es-MX"/>
              </w:rPr>
              <w:t xml:space="preserve"> </w:t>
            </w:r>
          </w:p>
        </w:tc>
      </w:tr>
      <w:tr w:rsidR="00A90366" w:rsidRPr="00A90366" w14:paraId="57629210"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17" w:type="dxa"/>
            <w:tcBorders>
              <w:top w:val="nil"/>
              <w:left w:val="nil"/>
              <w:bottom w:val="single" w:sz="4" w:space="0" w:color="auto"/>
              <w:right w:val="single" w:sz="4" w:space="0" w:color="auto"/>
            </w:tcBorders>
            <w:shd w:val="clear" w:color="auto" w:fill="auto"/>
            <w:noWrap/>
            <w:vAlign w:val="bottom"/>
            <w:hideMark/>
          </w:tcPr>
          <w:p w14:paraId="28AEDD0A"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r>
      <w:tr w:rsidR="00A90366" w:rsidRPr="00A90366" w14:paraId="5D7B53B5"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17" w:type="dxa"/>
            <w:tcBorders>
              <w:top w:val="nil"/>
              <w:left w:val="nil"/>
              <w:bottom w:val="single" w:sz="4" w:space="0" w:color="auto"/>
              <w:right w:val="single" w:sz="4" w:space="0" w:color="auto"/>
            </w:tcBorders>
            <w:shd w:val="clear" w:color="auto" w:fill="auto"/>
            <w:noWrap/>
            <w:vAlign w:val="bottom"/>
            <w:hideMark/>
          </w:tcPr>
          <w:p w14:paraId="0343DCD4" w14:textId="1DAA8E56"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1,9</w:t>
            </w:r>
            <w:r w:rsidR="004645A1">
              <w:rPr>
                <w:rFonts w:ascii="Arial Narrow" w:eastAsia="Times New Roman" w:hAnsi="Arial Narrow" w:cs="Calibri"/>
                <w:color w:val="000000"/>
                <w:sz w:val="16"/>
                <w:szCs w:val="16"/>
                <w:lang w:eastAsia="es-MX"/>
              </w:rPr>
              <w:t>44,159.79</w:t>
            </w:r>
            <w:r w:rsidRPr="004645A1">
              <w:rPr>
                <w:rFonts w:ascii="Arial Narrow" w:eastAsia="Times New Roman" w:hAnsi="Arial Narrow" w:cs="Calibri"/>
                <w:color w:val="000000"/>
                <w:sz w:val="16"/>
                <w:szCs w:val="16"/>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5661" w:type="dxa"/>
        <w:tblCellMar>
          <w:left w:w="70" w:type="dxa"/>
          <w:right w:w="70" w:type="dxa"/>
        </w:tblCellMar>
        <w:tblLook w:val="04A0" w:firstRow="1" w:lastRow="0" w:firstColumn="1" w:lastColumn="0" w:noHBand="0" w:noVBand="1"/>
      </w:tblPr>
      <w:tblGrid>
        <w:gridCol w:w="3129"/>
        <w:gridCol w:w="1266"/>
        <w:gridCol w:w="1266"/>
      </w:tblGrid>
      <w:tr w:rsidR="00157AA2" w:rsidRPr="00157AA2" w14:paraId="0BD565CF" w14:textId="77777777" w:rsidTr="00157AA2">
        <w:trPr>
          <w:trHeight w:val="341"/>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82A0" w14:textId="77777777" w:rsidR="00157AA2" w:rsidRPr="00157AA2" w:rsidRDefault="00157AA2" w:rsidP="00157AA2">
            <w:pPr>
              <w:spacing w:after="0" w:line="240" w:lineRule="auto"/>
              <w:jc w:val="both"/>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ACTIVOS INTANGIBLES</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338092C" w14:textId="77777777" w:rsidR="00157AA2" w:rsidRPr="00157AA2" w:rsidRDefault="00157AA2" w:rsidP="00157AA2">
            <w:pPr>
              <w:spacing w:after="0" w:line="240" w:lineRule="auto"/>
              <w:jc w:val="center"/>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MOI</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C496AE" w14:textId="77777777" w:rsidR="00157AA2" w:rsidRPr="00157AA2" w:rsidRDefault="00157AA2" w:rsidP="00157AA2">
            <w:pPr>
              <w:spacing w:after="0" w:line="240" w:lineRule="auto"/>
              <w:jc w:val="center"/>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SALDO AL 31/08/2020</w:t>
            </w:r>
          </w:p>
        </w:tc>
      </w:tr>
      <w:tr w:rsidR="00157AA2" w:rsidRPr="00157AA2" w14:paraId="77C80B7A" w14:textId="77777777" w:rsidTr="00157AA2">
        <w:trPr>
          <w:trHeight w:val="170"/>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14AF6C73" w14:textId="77777777" w:rsidR="00157AA2" w:rsidRPr="00157AA2" w:rsidRDefault="00157AA2" w:rsidP="00157AA2">
            <w:pPr>
              <w:spacing w:after="0" w:line="240" w:lineRule="auto"/>
              <w:jc w:val="both"/>
              <w:rPr>
                <w:rFonts w:ascii="Arial Narrow" w:eastAsia="Times New Roman" w:hAnsi="Arial Narrow" w:cs="Arial"/>
                <w:color w:val="000000"/>
                <w:sz w:val="18"/>
                <w:szCs w:val="18"/>
                <w:lang w:eastAsia="es-MX"/>
              </w:rPr>
            </w:pPr>
            <w:r w:rsidRPr="00157AA2">
              <w:rPr>
                <w:rFonts w:ascii="Arial Narrow" w:eastAsia="Times New Roman" w:hAnsi="Arial Narrow" w:cs="Arial"/>
                <w:color w:val="000000"/>
                <w:sz w:val="18"/>
                <w:szCs w:val="18"/>
                <w:lang w:eastAsia="es-MX"/>
              </w:rPr>
              <w:t>OTROS ACTIVOS INTANGIBLES</w:t>
            </w:r>
          </w:p>
        </w:tc>
        <w:tc>
          <w:tcPr>
            <w:tcW w:w="1266" w:type="dxa"/>
            <w:tcBorders>
              <w:top w:val="nil"/>
              <w:left w:val="nil"/>
              <w:bottom w:val="single" w:sz="4" w:space="0" w:color="auto"/>
              <w:right w:val="single" w:sz="4" w:space="0" w:color="auto"/>
            </w:tcBorders>
            <w:shd w:val="clear" w:color="auto" w:fill="auto"/>
            <w:vAlign w:val="center"/>
            <w:hideMark/>
          </w:tcPr>
          <w:p w14:paraId="28E03EBC" w14:textId="77777777" w:rsidR="00157AA2" w:rsidRPr="00157AA2" w:rsidRDefault="00157AA2" w:rsidP="0053000F">
            <w:pPr>
              <w:spacing w:after="0" w:line="240" w:lineRule="auto"/>
              <w:jc w:val="right"/>
              <w:rPr>
                <w:rFonts w:ascii="Arial Narrow" w:eastAsia="Times New Roman" w:hAnsi="Arial Narrow" w:cs="Arial"/>
                <w:color w:val="000000"/>
                <w:sz w:val="18"/>
                <w:szCs w:val="18"/>
                <w:lang w:eastAsia="es-MX"/>
              </w:rPr>
            </w:pPr>
            <w:r w:rsidRPr="00157AA2">
              <w:rPr>
                <w:rFonts w:ascii="Arial Narrow" w:eastAsia="Times New Roman" w:hAnsi="Arial Narrow" w:cs="Arial"/>
                <w:color w:val="000000"/>
                <w:sz w:val="18"/>
                <w:szCs w:val="18"/>
                <w:lang w:eastAsia="es-MX"/>
              </w:rPr>
              <w:t>$483,184.35</w:t>
            </w:r>
          </w:p>
        </w:tc>
        <w:tc>
          <w:tcPr>
            <w:tcW w:w="1266" w:type="dxa"/>
            <w:tcBorders>
              <w:top w:val="nil"/>
              <w:left w:val="nil"/>
              <w:bottom w:val="single" w:sz="4" w:space="0" w:color="auto"/>
              <w:right w:val="single" w:sz="4" w:space="0" w:color="auto"/>
            </w:tcBorders>
            <w:shd w:val="clear" w:color="auto" w:fill="auto"/>
            <w:vAlign w:val="center"/>
            <w:hideMark/>
          </w:tcPr>
          <w:p w14:paraId="3DD38CA9" w14:textId="5059C3E1" w:rsidR="00157AA2" w:rsidRPr="00157AA2" w:rsidRDefault="00157AA2" w:rsidP="0053000F">
            <w:pPr>
              <w:spacing w:after="0" w:line="240" w:lineRule="auto"/>
              <w:jc w:val="right"/>
              <w:rPr>
                <w:rFonts w:ascii="Arial Narrow" w:eastAsia="Times New Roman" w:hAnsi="Arial Narrow" w:cs="Arial"/>
                <w:color w:val="000000"/>
                <w:sz w:val="18"/>
                <w:szCs w:val="18"/>
                <w:lang w:eastAsia="es-MX"/>
              </w:rPr>
            </w:pPr>
            <w:r w:rsidRPr="00157AA2">
              <w:rPr>
                <w:rFonts w:ascii="Arial Narrow" w:eastAsia="Times New Roman" w:hAnsi="Arial Narrow" w:cs="Arial"/>
                <w:color w:val="000000"/>
                <w:sz w:val="18"/>
                <w:szCs w:val="18"/>
                <w:lang w:eastAsia="es-MX"/>
              </w:rPr>
              <w:t>$</w:t>
            </w:r>
            <w:r>
              <w:rPr>
                <w:rFonts w:ascii="Arial Narrow" w:eastAsia="Times New Roman" w:hAnsi="Arial Narrow" w:cs="Arial"/>
                <w:color w:val="000000"/>
                <w:sz w:val="18"/>
                <w:szCs w:val="18"/>
                <w:lang w:eastAsia="es-MX"/>
              </w:rPr>
              <w:t xml:space="preserve"> </w:t>
            </w:r>
            <w:r w:rsidRPr="00157AA2">
              <w:rPr>
                <w:rFonts w:ascii="Arial Narrow" w:eastAsia="Times New Roman" w:hAnsi="Arial Narrow" w:cs="Arial"/>
                <w:color w:val="000000"/>
                <w:sz w:val="18"/>
                <w:szCs w:val="18"/>
                <w:lang w:eastAsia="es-MX"/>
              </w:rPr>
              <w:t>6</w:t>
            </w:r>
            <w:r>
              <w:rPr>
                <w:rFonts w:ascii="Arial Narrow" w:eastAsia="Times New Roman" w:hAnsi="Arial Narrow" w:cs="Arial"/>
                <w:color w:val="000000"/>
                <w:sz w:val="18"/>
                <w:szCs w:val="18"/>
                <w:lang w:eastAsia="es-MX"/>
              </w:rPr>
              <w:t>7</w:t>
            </w:r>
            <w:r w:rsidRPr="00157AA2">
              <w:rPr>
                <w:rFonts w:ascii="Arial Narrow" w:eastAsia="Times New Roman" w:hAnsi="Arial Narrow" w:cs="Arial"/>
                <w:color w:val="000000"/>
                <w:sz w:val="18"/>
                <w:szCs w:val="18"/>
                <w:lang w:eastAsia="es-MX"/>
              </w:rPr>
              <w:t>,</w:t>
            </w:r>
            <w:r>
              <w:rPr>
                <w:rFonts w:ascii="Arial Narrow" w:eastAsia="Times New Roman" w:hAnsi="Arial Narrow" w:cs="Arial"/>
                <w:color w:val="000000"/>
                <w:sz w:val="18"/>
                <w:szCs w:val="18"/>
                <w:lang w:eastAsia="es-MX"/>
              </w:rPr>
              <w:t>065</w:t>
            </w:r>
            <w:r w:rsidRPr="00157AA2">
              <w:rPr>
                <w:rFonts w:ascii="Arial Narrow" w:eastAsia="Times New Roman" w:hAnsi="Arial Narrow" w:cs="Arial"/>
                <w:color w:val="000000"/>
                <w:sz w:val="18"/>
                <w:szCs w:val="18"/>
                <w:lang w:eastAsia="es-MX"/>
              </w:rPr>
              <w:t>.</w:t>
            </w:r>
            <w:r>
              <w:rPr>
                <w:rFonts w:ascii="Arial Narrow" w:eastAsia="Times New Roman" w:hAnsi="Arial Narrow" w:cs="Arial"/>
                <w:color w:val="000000"/>
                <w:sz w:val="18"/>
                <w:szCs w:val="18"/>
                <w:lang w:eastAsia="es-MX"/>
              </w:rPr>
              <w:t>28</w:t>
            </w:r>
          </w:p>
        </w:tc>
      </w:tr>
    </w:tbl>
    <w:p w14:paraId="5CC79075" w14:textId="77777777" w:rsidR="00B367E3" w:rsidRPr="00E32EB2" w:rsidRDefault="00B367E3" w:rsidP="00CD3084">
      <w:pPr>
        <w:rPr>
          <w:rFonts w:ascii="Barlow" w:hAnsi="Barlow" w:cstheme="minorHAnsi"/>
          <w:sz w:val="18"/>
          <w:szCs w:val="20"/>
        </w:rPr>
      </w:pPr>
    </w:p>
    <w:tbl>
      <w:tblPr>
        <w:tblW w:w="438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095"/>
        <w:gridCol w:w="1290"/>
      </w:tblGrid>
      <w:tr w:rsidR="00B367E3" w:rsidRPr="00157AA2" w14:paraId="7C8344DF" w14:textId="77777777" w:rsidTr="0053000F">
        <w:trPr>
          <w:trHeight w:val="300"/>
        </w:trPr>
        <w:tc>
          <w:tcPr>
            <w:tcW w:w="3095" w:type="dxa"/>
            <w:tcBorders>
              <w:bottom w:val="single" w:sz="4" w:space="0" w:color="auto"/>
            </w:tcBorders>
            <w:shd w:val="clear" w:color="auto" w:fill="auto"/>
            <w:vAlign w:val="center"/>
            <w:hideMark/>
          </w:tcPr>
          <w:p w14:paraId="2DB55EA6" w14:textId="7F39623F" w:rsidR="00B367E3" w:rsidRPr="00157AA2" w:rsidRDefault="00157AA2" w:rsidP="00B367E3">
            <w:pPr>
              <w:spacing w:after="0" w:line="240" w:lineRule="auto"/>
              <w:jc w:val="center"/>
              <w:rPr>
                <w:rFonts w:ascii="Arial Narrow" w:eastAsia="Times New Roman" w:hAnsi="Arial Narrow" w:cs="Calibri"/>
                <w:b/>
                <w:bCs/>
                <w:color w:val="000000"/>
                <w:sz w:val="16"/>
                <w:szCs w:val="16"/>
                <w:lang w:eastAsia="es-MX"/>
              </w:rPr>
            </w:pPr>
            <w:r>
              <w:rPr>
                <w:rFonts w:ascii="Arial Narrow" w:eastAsia="Times New Roman" w:hAnsi="Arial Narrow" w:cs="Calibri"/>
                <w:b/>
                <w:bCs/>
                <w:color w:val="000000"/>
                <w:sz w:val="16"/>
                <w:szCs w:val="16"/>
                <w:lang w:eastAsia="es-MX"/>
              </w:rPr>
              <w:t>AMORTIZACIONES DE:</w:t>
            </w:r>
          </w:p>
        </w:tc>
        <w:tc>
          <w:tcPr>
            <w:tcW w:w="1290" w:type="dxa"/>
            <w:tcBorders>
              <w:bottom w:val="single" w:sz="4" w:space="0" w:color="auto"/>
            </w:tcBorders>
            <w:shd w:val="clear" w:color="auto" w:fill="auto"/>
            <w:vAlign w:val="center"/>
            <w:hideMark/>
          </w:tcPr>
          <w:p w14:paraId="21FCDBA6" w14:textId="5295BF1C" w:rsidR="00B367E3" w:rsidRPr="00157AA2" w:rsidRDefault="00B367E3" w:rsidP="002752B2">
            <w:pPr>
              <w:spacing w:after="0" w:line="240" w:lineRule="auto"/>
              <w:jc w:val="center"/>
              <w:rPr>
                <w:rFonts w:ascii="Arial Narrow" w:eastAsia="Times New Roman" w:hAnsi="Arial Narrow" w:cs="Calibri"/>
                <w:b/>
                <w:bCs/>
                <w:color w:val="000000"/>
                <w:sz w:val="16"/>
                <w:szCs w:val="16"/>
                <w:lang w:eastAsia="es-MX"/>
              </w:rPr>
            </w:pPr>
            <w:r w:rsidRPr="00157AA2">
              <w:rPr>
                <w:rFonts w:ascii="Arial Narrow" w:eastAsia="Times New Roman" w:hAnsi="Arial Narrow" w:cs="Calibri"/>
                <w:b/>
                <w:bCs/>
                <w:color w:val="000000"/>
                <w:sz w:val="16"/>
                <w:szCs w:val="16"/>
                <w:lang w:eastAsia="es-MX"/>
              </w:rPr>
              <w:t xml:space="preserve">SALDO AL </w:t>
            </w:r>
            <w:r w:rsidR="002752B2" w:rsidRPr="00157AA2">
              <w:rPr>
                <w:rFonts w:ascii="Arial Narrow" w:eastAsia="Times New Roman" w:hAnsi="Arial Narrow" w:cs="Calibri"/>
                <w:b/>
                <w:bCs/>
                <w:color w:val="000000"/>
                <w:sz w:val="16"/>
                <w:szCs w:val="16"/>
                <w:lang w:eastAsia="es-MX"/>
              </w:rPr>
              <w:t>31</w:t>
            </w:r>
            <w:r w:rsidRPr="00157AA2">
              <w:rPr>
                <w:rFonts w:ascii="Arial Narrow" w:eastAsia="Times New Roman" w:hAnsi="Arial Narrow" w:cs="Calibri"/>
                <w:b/>
                <w:bCs/>
                <w:color w:val="000000"/>
                <w:sz w:val="16"/>
                <w:szCs w:val="16"/>
                <w:lang w:eastAsia="es-MX"/>
              </w:rPr>
              <w:t>/0</w:t>
            </w:r>
            <w:r w:rsidR="002752B2" w:rsidRPr="00157AA2">
              <w:rPr>
                <w:rFonts w:ascii="Arial Narrow" w:eastAsia="Times New Roman" w:hAnsi="Arial Narrow" w:cs="Calibri"/>
                <w:b/>
                <w:bCs/>
                <w:color w:val="000000"/>
                <w:sz w:val="16"/>
                <w:szCs w:val="16"/>
                <w:lang w:eastAsia="es-MX"/>
              </w:rPr>
              <w:t>7</w:t>
            </w:r>
            <w:r w:rsidRPr="00157AA2">
              <w:rPr>
                <w:rFonts w:ascii="Arial Narrow" w:eastAsia="Times New Roman" w:hAnsi="Arial Narrow" w:cs="Calibri"/>
                <w:b/>
                <w:bCs/>
                <w:color w:val="000000"/>
                <w:sz w:val="16"/>
                <w:szCs w:val="16"/>
                <w:lang w:eastAsia="es-MX"/>
              </w:rPr>
              <w:t>/20</w:t>
            </w:r>
          </w:p>
        </w:tc>
      </w:tr>
      <w:tr w:rsidR="00B367E3" w:rsidRPr="00157AA2" w14:paraId="1F6695A3" w14:textId="77777777" w:rsidTr="0053000F">
        <w:trPr>
          <w:trHeight w:val="180"/>
        </w:trPr>
        <w:tc>
          <w:tcPr>
            <w:tcW w:w="3095" w:type="dxa"/>
            <w:tcBorders>
              <w:top w:val="single" w:sz="4" w:space="0" w:color="auto"/>
              <w:bottom w:val="single" w:sz="4" w:space="0" w:color="auto"/>
            </w:tcBorders>
            <w:shd w:val="clear" w:color="auto" w:fill="auto"/>
            <w:vAlign w:val="center"/>
            <w:hideMark/>
          </w:tcPr>
          <w:p w14:paraId="52F6097C" w14:textId="67EFA77F" w:rsidR="00B367E3" w:rsidRPr="00157AA2" w:rsidRDefault="00157AA2" w:rsidP="00B367E3">
            <w:pPr>
              <w:spacing w:after="0" w:line="240" w:lineRule="auto"/>
              <w:jc w:val="both"/>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ACTIVOS INTABGIBLES</w:t>
            </w:r>
          </w:p>
        </w:tc>
        <w:tc>
          <w:tcPr>
            <w:tcW w:w="1290" w:type="dxa"/>
            <w:tcBorders>
              <w:top w:val="single" w:sz="4" w:space="0" w:color="auto"/>
              <w:bottom w:val="single" w:sz="4" w:space="0" w:color="auto"/>
            </w:tcBorders>
            <w:shd w:val="clear" w:color="auto" w:fill="auto"/>
            <w:vAlign w:val="center"/>
            <w:hideMark/>
          </w:tcPr>
          <w:p w14:paraId="43D6B83B" w14:textId="69D898AD" w:rsidR="00B367E3" w:rsidRPr="00157AA2" w:rsidRDefault="00B367E3" w:rsidP="0053000F">
            <w:pPr>
              <w:spacing w:after="0" w:line="240" w:lineRule="auto"/>
              <w:jc w:val="right"/>
              <w:rPr>
                <w:rFonts w:ascii="Arial Narrow" w:eastAsia="Times New Roman" w:hAnsi="Arial Narrow" w:cs="Calibri"/>
                <w:color w:val="000000"/>
                <w:sz w:val="16"/>
                <w:szCs w:val="16"/>
                <w:lang w:eastAsia="es-MX"/>
              </w:rPr>
            </w:pPr>
            <w:r w:rsidRPr="00157AA2">
              <w:rPr>
                <w:rFonts w:ascii="Arial Narrow" w:eastAsia="Times New Roman" w:hAnsi="Arial Narrow" w:cs="Calibri"/>
                <w:color w:val="000000"/>
                <w:sz w:val="16"/>
                <w:szCs w:val="16"/>
                <w:lang w:eastAsia="es-MX"/>
              </w:rPr>
              <w:t>$4</w:t>
            </w:r>
            <w:r w:rsidR="003828FD" w:rsidRPr="00157AA2">
              <w:rPr>
                <w:rFonts w:ascii="Arial Narrow" w:eastAsia="Times New Roman" w:hAnsi="Arial Narrow" w:cs="Calibri"/>
                <w:color w:val="000000"/>
                <w:sz w:val="16"/>
                <w:szCs w:val="16"/>
                <w:lang w:eastAsia="es-MX"/>
              </w:rPr>
              <w:t>1</w:t>
            </w:r>
            <w:r w:rsidR="00157AA2" w:rsidRPr="00157AA2">
              <w:rPr>
                <w:rFonts w:ascii="Arial Narrow" w:eastAsia="Times New Roman" w:hAnsi="Arial Narrow" w:cs="Calibri"/>
                <w:color w:val="000000"/>
                <w:sz w:val="16"/>
                <w:szCs w:val="16"/>
                <w:lang w:eastAsia="es-MX"/>
              </w:rPr>
              <w:t>6</w:t>
            </w:r>
            <w:r w:rsidRPr="00157AA2">
              <w:rPr>
                <w:rFonts w:ascii="Arial Narrow" w:eastAsia="Times New Roman" w:hAnsi="Arial Narrow" w:cs="Calibri"/>
                <w:color w:val="000000"/>
                <w:sz w:val="16"/>
                <w:szCs w:val="16"/>
                <w:lang w:eastAsia="es-MX"/>
              </w:rPr>
              <w:t>,</w:t>
            </w:r>
            <w:r w:rsidR="00157AA2" w:rsidRPr="00157AA2">
              <w:rPr>
                <w:rFonts w:ascii="Arial Narrow" w:eastAsia="Times New Roman" w:hAnsi="Arial Narrow" w:cs="Calibri"/>
                <w:color w:val="000000"/>
                <w:sz w:val="16"/>
                <w:szCs w:val="16"/>
                <w:lang w:eastAsia="es-MX"/>
              </w:rPr>
              <w:t>119</w:t>
            </w:r>
            <w:r w:rsidRPr="00157AA2">
              <w:rPr>
                <w:rFonts w:ascii="Arial Narrow" w:eastAsia="Times New Roman" w:hAnsi="Arial Narrow" w:cs="Calibri"/>
                <w:color w:val="000000"/>
                <w:sz w:val="16"/>
                <w:szCs w:val="16"/>
                <w:lang w:eastAsia="es-MX"/>
              </w:rPr>
              <w:t>.</w:t>
            </w:r>
            <w:r w:rsidR="00157AA2" w:rsidRPr="00157AA2">
              <w:rPr>
                <w:rFonts w:ascii="Arial Narrow" w:eastAsia="Times New Roman" w:hAnsi="Arial Narrow" w:cs="Calibri"/>
                <w:color w:val="000000"/>
                <w:sz w:val="16"/>
                <w:szCs w:val="16"/>
                <w:lang w:eastAsia="es-MX"/>
              </w:rPr>
              <w:t>07</w:t>
            </w:r>
          </w:p>
        </w:tc>
      </w:tr>
    </w:tbl>
    <w:p w14:paraId="7A89911B" w14:textId="77777777" w:rsidR="0053000F" w:rsidRPr="00157AA2" w:rsidRDefault="0053000F" w:rsidP="00CD3084">
      <w:pPr>
        <w:rPr>
          <w:rFonts w:ascii="Arial Narrow" w:hAnsi="Arial Narrow" w:cstheme="minorHAnsi"/>
          <w:b/>
          <w:sz w:val="16"/>
          <w:szCs w:val="16"/>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A0E5CC1" w14:textId="77777777" w:rsidR="0053000F" w:rsidRDefault="0053000F" w:rsidP="00CD3084">
      <w:pPr>
        <w:rPr>
          <w:rFonts w:ascii="Barlow" w:hAnsi="Barlow" w:cstheme="minorHAnsi"/>
          <w:b/>
          <w:sz w:val="20"/>
          <w:szCs w:val="20"/>
          <w:u w:val="single"/>
        </w:rPr>
      </w:pPr>
    </w:p>
    <w:p w14:paraId="6E271B64" w14:textId="0A90A4C9"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33DA44AA" w:rsidR="0057683A" w:rsidRDefault="00CD3084" w:rsidP="0053000F">
      <w:pPr>
        <w:pStyle w:val="Textoindependiente"/>
        <w:jc w:val="both"/>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14:paraId="578906C6" w14:textId="77777777" w:rsidR="006A2626" w:rsidRDefault="006A2626" w:rsidP="0053000F">
      <w:pPr>
        <w:pStyle w:val="Textoindependiente"/>
        <w:jc w:val="both"/>
        <w:rPr>
          <w:rFonts w:ascii="Barlow" w:hAnsi="Barlow" w:cstheme="minorHAnsi"/>
          <w:sz w:val="20"/>
          <w:szCs w:val="20"/>
        </w:rPr>
      </w:pPr>
    </w:p>
    <w:tbl>
      <w:tblPr>
        <w:tblW w:w="9639" w:type="dxa"/>
        <w:tblCellMar>
          <w:left w:w="70" w:type="dxa"/>
          <w:right w:w="70" w:type="dxa"/>
        </w:tblCellMar>
        <w:tblLook w:val="04A0" w:firstRow="1" w:lastRow="0" w:firstColumn="1" w:lastColumn="0" w:noHBand="0" w:noVBand="1"/>
      </w:tblPr>
      <w:tblGrid>
        <w:gridCol w:w="2552"/>
        <w:gridCol w:w="1573"/>
        <w:gridCol w:w="1404"/>
        <w:gridCol w:w="1275"/>
        <w:gridCol w:w="1276"/>
        <w:gridCol w:w="1559"/>
      </w:tblGrid>
      <w:tr w:rsidR="00720A7D" w:rsidRPr="00720A7D" w14:paraId="55D31E79" w14:textId="77777777" w:rsidTr="00720A7D">
        <w:trPr>
          <w:trHeight w:val="352"/>
        </w:trPr>
        <w:tc>
          <w:tcPr>
            <w:tcW w:w="2552" w:type="dxa"/>
            <w:tcBorders>
              <w:top w:val="nil"/>
              <w:left w:val="nil"/>
              <w:bottom w:val="nil"/>
              <w:right w:val="nil"/>
            </w:tcBorders>
            <w:shd w:val="clear" w:color="auto" w:fill="auto"/>
            <w:vAlign w:val="center"/>
            <w:hideMark/>
          </w:tcPr>
          <w:p w14:paraId="1B10230E" w14:textId="77777777" w:rsidR="00720A7D" w:rsidRPr="00720A7D" w:rsidRDefault="00720A7D" w:rsidP="00720A7D">
            <w:pPr>
              <w:spacing w:after="0" w:line="240" w:lineRule="auto"/>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Cuenta</w:t>
            </w:r>
          </w:p>
        </w:tc>
        <w:tc>
          <w:tcPr>
            <w:tcW w:w="1573" w:type="dxa"/>
            <w:tcBorders>
              <w:top w:val="nil"/>
              <w:left w:val="nil"/>
              <w:bottom w:val="nil"/>
              <w:right w:val="nil"/>
            </w:tcBorders>
            <w:shd w:val="clear" w:color="auto" w:fill="auto"/>
            <w:vAlign w:val="bottom"/>
            <w:hideMark/>
          </w:tcPr>
          <w:p w14:paraId="551DA295"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Importe</w:t>
            </w:r>
          </w:p>
        </w:tc>
        <w:tc>
          <w:tcPr>
            <w:tcW w:w="1404" w:type="dxa"/>
            <w:tcBorders>
              <w:top w:val="nil"/>
              <w:left w:val="nil"/>
              <w:bottom w:val="nil"/>
              <w:right w:val="nil"/>
            </w:tcBorders>
            <w:shd w:val="clear" w:color="auto" w:fill="auto"/>
            <w:vAlign w:val="bottom"/>
            <w:hideMark/>
          </w:tcPr>
          <w:p w14:paraId="6CF30771"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de 90 días</w:t>
            </w:r>
          </w:p>
        </w:tc>
        <w:tc>
          <w:tcPr>
            <w:tcW w:w="1275" w:type="dxa"/>
            <w:tcBorders>
              <w:top w:val="nil"/>
              <w:left w:val="nil"/>
              <w:bottom w:val="nil"/>
              <w:right w:val="nil"/>
            </w:tcBorders>
            <w:shd w:val="clear" w:color="auto" w:fill="auto"/>
            <w:vAlign w:val="bottom"/>
            <w:hideMark/>
          </w:tcPr>
          <w:p w14:paraId="427167AC"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de 180 días</w:t>
            </w:r>
          </w:p>
        </w:tc>
        <w:tc>
          <w:tcPr>
            <w:tcW w:w="1276" w:type="dxa"/>
            <w:tcBorders>
              <w:top w:val="nil"/>
              <w:left w:val="nil"/>
              <w:bottom w:val="nil"/>
              <w:right w:val="nil"/>
            </w:tcBorders>
            <w:shd w:val="clear" w:color="auto" w:fill="auto"/>
            <w:vAlign w:val="bottom"/>
            <w:hideMark/>
          </w:tcPr>
          <w:p w14:paraId="13A30170"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menor 365  días</w:t>
            </w:r>
          </w:p>
        </w:tc>
        <w:tc>
          <w:tcPr>
            <w:tcW w:w="1559" w:type="dxa"/>
            <w:tcBorders>
              <w:top w:val="nil"/>
              <w:left w:val="nil"/>
              <w:bottom w:val="nil"/>
              <w:right w:val="nil"/>
            </w:tcBorders>
            <w:shd w:val="clear" w:color="auto" w:fill="auto"/>
            <w:vAlign w:val="bottom"/>
            <w:hideMark/>
          </w:tcPr>
          <w:p w14:paraId="6F7AD1E5"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Mayor a 365 días</w:t>
            </w:r>
          </w:p>
        </w:tc>
      </w:tr>
      <w:tr w:rsidR="00720A7D" w:rsidRPr="00720A7D" w14:paraId="0704759B" w14:textId="77777777" w:rsidTr="00720A7D">
        <w:trPr>
          <w:trHeight w:val="175"/>
        </w:trPr>
        <w:tc>
          <w:tcPr>
            <w:tcW w:w="2552" w:type="dxa"/>
            <w:tcBorders>
              <w:top w:val="nil"/>
              <w:left w:val="nil"/>
              <w:bottom w:val="nil"/>
              <w:right w:val="nil"/>
            </w:tcBorders>
            <w:shd w:val="clear" w:color="auto" w:fill="auto"/>
            <w:vAlign w:val="center"/>
            <w:hideMark/>
          </w:tcPr>
          <w:p w14:paraId="1F44F189" w14:textId="77777777" w:rsidR="00720A7D" w:rsidRPr="00720A7D" w:rsidRDefault="00720A7D" w:rsidP="00720A7D">
            <w:pPr>
              <w:spacing w:after="0" w:line="240" w:lineRule="auto"/>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Proveedores  Corto Plazo</w:t>
            </w:r>
          </w:p>
        </w:tc>
        <w:tc>
          <w:tcPr>
            <w:tcW w:w="1573" w:type="dxa"/>
            <w:tcBorders>
              <w:top w:val="nil"/>
              <w:left w:val="nil"/>
              <w:bottom w:val="nil"/>
              <w:right w:val="nil"/>
            </w:tcBorders>
            <w:shd w:val="clear" w:color="auto" w:fill="auto"/>
            <w:vAlign w:val="center"/>
            <w:hideMark/>
          </w:tcPr>
          <w:p w14:paraId="32F2C5A0"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40,225.21 </w:t>
            </w:r>
          </w:p>
        </w:tc>
        <w:tc>
          <w:tcPr>
            <w:tcW w:w="1404" w:type="dxa"/>
            <w:tcBorders>
              <w:top w:val="nil"/>
              <w:left w:val="nil"/>
              <w:bottom w:val="nil"/>
              <w:right w:val="nil"/>
            </w:tcBorders>
            <w:shd w:val="clear" w:color="auto" w:fill="auto"/>
            <w:vAlign w:val="center"/>
            <w:hideMark/>
          </w:tcPr>
          <w:p w14:paraId="26944F16"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   </w:t>
            </w:r>
          </w:p>
        </w:tc>
        <w:tc>
          <w:tcPr>
            <w:tcW w:w="1275" w:type="dxa"/>
            <w:tcBorders>
              <w:top w:val="nil"/>
              <w:left w:val="nil"/>
              <w:bottom w:val="nil"/>
              <w:right w:val="nil"/>
            </w:tcBorders>
            <w:shd w:val="clear" w:color="auto" w:fill="auto"/>
            <w:vAlign w:val="center"/>
            <w:hideMark/>
          </w:tcPr>
          <w:p w14:paraId="22AACF2B"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1,017.21 </w:t>
            </w:r>
          </w:p>
        </w:tc>
        <w:tc>
          <w:tcPr>
            <w:tcW w:w="1276" w:type="dxa"/>
            <w:tcBorders>
              <w:top w:val="nil"/>
              <w:left w:val="nil"/>
              <w:bottom w:val="nil"/>
              <w:right w:val="nil"/>
            </w:tcBorders>
            <w:shd w:val="clear" w:color="auto" w:fill="auto"/>
            <w:vAlign w:val="center"/>
            <w:hideMark/>
          </w:tcPr>
          <w:p w14:paraId="0DDA65BD"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   </w:t>
            </w:r>
          </w:p>
        </w:tc>
        <w:tc>
          <w:tcPr>
            <w:tcW w:w="1559" w:type="dxa"/>
            <w:tcBorders>
              <w:top w:val="nil"/>
              <w:left w:val="nil"/>
              <w:bottom w:val="nil"/>
              <w:right w:val="nil"/>
            </w:tcBorders>
            <w:shd w:val="clear" w:color="auto" w:fill="auto"/>
            <w:vAlign w:val="center"/>
            <w:hideMark/>
          </w:tcPr>
          <w:p w14:paraId="0E7DB138"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39,208.00 </w:t>
            </w:r>
          </w:p>
        </w:tc>
      </w:tr>
      <w:tr w:rsidR="00720A7D" w:rsidRPr="00720A7D" w14:paraId="01208F69" w14:textId="77777777" w:rsidTr="00720A7D">
        <w:trPr>
          <w:trHeight w:val="175"/>
        </w:trPr>
        <w:tc>
          <w:tcPr>
            <w:tcW w:w="2552" w:type="dxa"/>
            <w:tcBorders>
              <w:top w:val="nil"/>
              <w:left w:val="nil"/>
              <w:bottom w:val="nil"/>
              <w:right w:val="nil"/>
            </w:tcBorders>
            <w:shd w:val="clear" w:color="auto" w:fill="auto"/>
            <w:vAlign w:val="center"/>
            <w:hideMark/>
          </w:tcPr>
          <w:p w14:paraId="512080FE" w14:textId="77777777" w:rsidR="00720A7D" w:rsidRPr="00720A7D" w:rsidRDefault="00720A7D" w:rsidP="00720A7D">
            <w:pPr>
              <w:spacing w:after="0" w:line="240" w:lineRule="auto"/>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Retenciones y Contribuciones</w:t>
            </w:r>
          </w:p>
        </w:tc>
        <w:tc>
          <w:tcPr>
            <w:tcW w:w="1573" w:type="dxa"/>
            <w:tcBorders>
              <w:top w:val="nil"/>
              <w:left w:val="nil"/>
              <w:bottom w:val="nil"/>
              <w:right w:val="nil"/>
            </w:tcBorders>
            <w:shd w:val="clear" w:color="auto" w:fill="auto"/>
            <w:vAlign w:val="center"/>
            <w:hideMark/>
          </w:tcPr>
          <w:p w14:paraId="67016743"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2,406,647.89 </w:t>
            </w:r>
          </w:p>
        </w:tc>
        <w:tc>
          <w:tcPr>
            <w:tcW w:w="1404" w:type="dxa"/>
            <w:tcBorders>
              <w:top w:val="nil"/>
              <w:left w:val="nil"/>
              <w:bottom w:val="nil"/>
              <w:right w:val="nil"/>
            </w:tcBorders>
            <w:shd w:val="clear" w:color="auto" w:fill="auto"/>
            <w:vAlign w:val="center"/>
            <w:hideMark/>
          </w:tcPr>
          <w:p w14:paraId="3BE3711F" w14:textId="722B5EC8"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550,452.44 </w:t>
            </w:r>
          </w:p>
        </w:tc>
        <w:tc>
          <w:tcPr>
            <w:tcW w:w="1275" w:type="dxa"/>
            <w:tcBorders>
              <w:top w:val="nil"/>
              <w:left w:val="nil"/>
              <w:bottom w:val="nil"/>
              <w:right w:val="nil"/>
            </w:tcBorders>
            <w:shd w:val="clear" w:color="auto" w:fill="auto"/>
            <w:vAlign w:val="center"/>
            <w:hideMark/>
          </w:tcPr>
          <w:p w14:paraId="1F778ECD"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71,656.00 </w:t>
            </w:r>
          </w:p>
        </w:tc>
        <w:tc>
          <w:tcPr>
            <w:tcW w:w="1276" w:type="dxa"/>
            <w:tcBorders>
              <w:top w:val="nil"/>
              <w:left w:val="nil"/>
              <w:bottom w:val="nil"/>
              <w:right w:val="nil"/>
            </w:tcBorders>
            <w:shd w:val="clear" w:color="auto" w:fill="auto"/>
            <w:vAlign w:val="center"/>
            <w:hideMark/>
          </w:tcPr>
          <w:p w14:paraId="48AE0E76"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   </w:t>
            </w:r>
          </w:p>
        </w:tc>
        <w:tc>
          <w:tcPr>
            <w:tcW w:w="1559" w:type="dxa"/>
            <w:tcBorders>
              <w:top w:val="nil"/>
              <w:left w:val="nil"/>
              <w:bottom w:val="nil"/>
              <w:right w:val="nil"/>
            </w:tcBorders>
            <w:shd w:val="clear" w:color="auto" w:fill="auto"/>
            <w:vAlign w:val="center"/>
            <w:hideMark/>
          </w:tcPr>
          <w:p w14:paraId="586DA35A"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1,784,539.45 </w:t>
            </w:r>
          </w:p>
        </w:tc>
      </w:tr>
      <w:tr w:rsidR="00720A7D" w:rsidRPr="00720A7D" w14:paraId="7D71AB2D" w14:textId="77777777" w:rsidTr="00720A7D">
        <w:trPr>
          <w:trHeight w:val="175"/>
        </w:trPr>
        <w:tc>
          <w:tcPr>
            <w:tcW w:w="2552" w:type="dxa"/>
            <w:tcBorders>
              <w:top w:val="nil"/>
              <w:left w:val="nil"/>
              <w:bottom w:val="nil"/>
              <w:right w:val="nil"/>
            </w:tcBorders>
            <w:shd w:val="clear" w:color="auto" w:fill="auto"/>
            <w:vAlign w:val="center"/>
            <w:hideMark/>
          </w:tcPr>
          <w:p w14:paraId="592A6F35" w14:textId="77777777" w:rsidR="00720A7D" w:rsidRPr="00720A7D" w:rsidRDefault="00720A7D" w:rsidP="00720A7D">
            <w:pPr>
              <w:spacing w:after="0" w:line="240" w:lineRule="auto"/>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Ingresos Cobrados por adelantados</w:t>
            </w:r>
          </w:p>
        </w:tc>
        <w:tc>
          <w:tcPr>
            <w:tcW w:w="1573" w:type="dxa"/>
            <w:tcBorders>
              <w:top w:val="nil"/>
              <w:left w:val="nil"/>
              <w:bottom w:val="nil"/>
              <w:right w:val="nil"/>
            </w:tcBorders>
            <w:shd w:val="clear" w:color="auto" w:fill="auto"/>
            <w:vAlign w:val="center"/>
            <w:hideMark/>
          </w:tcPr>
          <w:p w14:paraId="4BF929B5"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56,587.99 </w:t>
            </w:r>
          </w:p>
        </w:tc>
        <w:tc>
          <w:tcPr>
            <w:tcW w:w="1404" w:type="dxa"/>
            <w:tcBorders>
              <w:top w:val="nil"/>
              <w:left w:val="nil"/>
              <w:bottom w:val="nil"/>
              <w:right w:val="nil"/>
            </w:tcBorders>
            <w:shd w:val="clear" w:color="auto" w:fill="auto"/>
            <w:vAlign w:val="center"/>
            <w:hideMark/>
          </w:tcPr>
          <w:p w14:paraId="30C1E7CF" w14:textId="4454541B"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99.60 </w:t>
            </w:r>
          </w:p>
        </w:tc>
        <w:tc>
          <w:tcPr>
            <w:tcW w:w="1275" w:type="dxa"/>
            <w:tcBorders>
              <w:top w:val="nil"/>
              <w:left w:val="nil"/>
              <w:bottom w:val="nil"/>
              <w:right w:val="nil"/>
            </w:tcBorders>
            <w:shd w:val="clear" w:color="auto" w:fill="auto"/>
            <w:vAlign w:val="center"/>
            <w:hideMark/>
          </w:tcPr>
          <w:p w14:paraId="19E6CEFC"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32,194.39 </w:t>
            </w:r>
          </w:p>
        </w:tc>
        <w:tc>
          <w:tcPr>
            <w:tcW w:w="1276" w:type="dxa"/>
            <w:tcBorders>
              <w:top w:val="nil"/>
              <w:left w:val="nil"/>
              <w:bottom w:val="nil"/>
              <w:right w:val="nil"/>
            </w:tcBorders>
            <w:shd w:val="clear" w:color="auto" w:fill="auto"/>
            <w:vAlign w:val="center"/>
            <w:hideMark/>
          </w:tcPr>
          <w:p w14:paraId="469F6AC5"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p>
        </w:tc>
        <w:tc>
          <w:tcPr>
            <w:tcW w:w="1559" w:type="dxa"/>
            <w:tcBorders>
              <w:top w:val="nil"/>
              <w:left w:val="nil"/>
              <w:bottom w:val="nil"/>
              <w:right w:val="nil"/>
            </w:tcBorders>
            <w:shd w:val="clear" w:color="auto" w:fill="auto"/>
            <w:vAlign w:val="center"/>
            <w:hideMark/>
          </w:tcPr>
          <w:p w14:paraId="6CCFDD82"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24,294.00 </w:t>
            </w:r>
          </w:p>
        </w:tc>
      </w:tr>
      <w:tr w:rsidR="00720A7D" w:rsidRPr="00720A7D" w14:paraId="03D05C90" w14:textId="77777777" w:rsidTr="00720A7D">
        <w:trPr>
          <w:trHeight w:val="175"/>
        </w:trPr>
        <w:tc>
          <w:tcPr>
            <w:tcW w:w="2552" w:type="dxa"/>
            <w:tcBorders>
              <w:top w:val="nil"/>
              <w:left w:val="nil"/>
              <w:bottom w:val="nil"/>
              <w:right w:val="nil"/>
            </w:tcBorders>
            <w:shd w:val="clear" w:color="auto" w:fill="auto"/>
            <w:vAlign w:val="center"/>
            <w:hideMark/>
          </w:tcPr>
          <w:p w14:paraId="0CC0CD5E" w14:textId="77777777" w:rsidR="00720A7D" w:rsidRPr="00720A7D" w:rsidRDefault="00720A7D" w:rsidP="00720A7D">
            <w:pPr>
              <w:spacing w:after="0" w:line="240" w:lineRule="auto"/>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Otros Pasivos Diferidos a Corto Plazo</w:t>
            </w:r>
          </w:p>
        </w:tc>
        <w:tc>
          <w:tcPr>
            <w:tcW w:w="1573" w:type="dxa"/>
            <w:tcBorders>
              <w:top w:val="nil"/>
              <w:left w:val="nil"/>
              <w:bottom w:val="single" w:sz="4" w:space="0" w:color="auto"/>
              <w:right w:val="nil"/>
            </w:tcBorders>
            <w:shd w:val="clear" w:color="auto" w:fill="auto"/>
            <w:vAlign w:val="center"/>
            <w:hideMark/>
          </w:tcPr>
          <w:p w14:paraId="5B9357E7"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261,938.14 </w:t>
            </w:r>
          </w:p>
        </w:tc>
        <w:tc>
          <w:tcPr>
            <w:tcW w:w="1404" w:type="dxa"/>
            <w:tcBorders>
              <w:top w:val="nil"/>
              <w:left w:val="nil"/>
              <w:bottom w:val="single" w:sz="4" w:space="0" w:color="auto"/>
              <w:right w:val="nil"/>
            </w:tcBorders>
            <w:shd w:val="clear" w:color="auto" w:fill="auto"/>
            <w:vAlign w:val="center"/>
            <w:hideMark/>
          </w:tcPr>
          <w:p w14:paraId="3EA02112" w14:textId="45D2D579"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236,597.14 </w:t>
            </w:r>
          </w:p>
        </w:tc>
        <w:tc>
          <w:tcPr>
            <w:tcW w:w="1275" w:type="dxa"/>
            <w:tcBorders>
              <w:top w:val="nil"/>
              <w:left w:val="nil"/>
              <w:bottom w:val="single" w:sz="4" w:space="0" w:color="auto"/>
              <w:right w:val="nil"/>
            </w:tcBorders>
            <w:shd w:val="clear" w:color="auto" w:fill="auto"/>
            <w:vAlign w:val="center"/>
            <w:hideMark/>
          </w:tcPr>
          <w:p w14:paraId="20217573"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16,010.00 </w:t>
            </w:r>
          </w:p>
        </w:tc>
        <w:tc>
          <w:tcPr>
            <w:tcW w:w="1276" w:type="dxa"/>
            <w:tcBorders>
              <w:top w:val="nil"/>
              <w:left w:val="nil"/>
              <w:bottom w:val="single" w:sz="4" w:space="0" w:color="auto"/>
              <w:right w:val="nil"/>
            </w:tcBorders>
            <w:shd w:val="clear" w:color="auto" w:fill="auto"/>
            <w:vAlign w:val="center"/>
            <w:hideMark/>
          </w:tcPr>
          <w:p w14:paraId="3EA38250"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w:t>
            </w:r>
          </w:p>
        </w:tc>
        <w:tc>
          <w:tcPr>
            <w:tcW w:w="1559" w:type="dxa"/>
            <w:tcBorders>
              <w:top w:val="nil"/>
              <w:left w:val="nil"/>
              <w:bottom w:val="single" w:sz="4" w:space="0" w:color="auto"/>
              <w:right w:val="nil"/>
            </w:tcBorders>
            <w:shd w:val="clear" w:color="auto" w:fill="auto"/>
            <w:vAlign w:val="center"/>
            <w:hideMark/>
          </w:tcPr>
          <w:p w14:paraId="21CB001F" w14:textId="0ABA9332"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 xml:space="preserve"> $                8,422.00 </w:t>
            </w:r>
          </w:p>
        </w:tc>
      </w:tr>
      <w:tr w:rsidR="00720A7D" w:rsidRPr="00720A7D" w14:paraId="0D093AFE" w14:textId="77777777" w:rsidTr="00720A7D">
        <w:trPr>
          <w:trHeight w:val="175"/>
        </w:trPr>
        <w:tc>
          <w:tcPr>
            <w:tcW w:w="2552" w:type="dxa"/>
            <w:tcBorders>
              <w:top w:val="nil"/>
              <w:left w:val="nil"/>
              <w:bottom w:val="nil"/>
              <w:right w:val="nil"/>
            </w:tcBorders>
            <w:shd w:val="clear" w:color="auto" w:fill="auto"/>
            <w:vAlign w:val="center"/>
            <w:hideMark/>
          </w:tcPr>
          <w:p w14:paraId="6B7BB5BC" w14:textId="77777777" w:rsidR="00720A7D" w:rsidRPr="00720A7D" w:rsidRDefault="00720A7D" w:rsidP="00720A7D">
            <w:pPr>
              <w:spacing w:after="0" w:line="240" w:lineRule="auto"/>
              <w:rPr>
                <w:rFonts w:ascii="Arial Narrow" w:eastAsia="Times New Roman" w:hAnsi="Arial Narrow" w:cs="Arial"/>
                <w:color w:val="000000"/>
                <w:sz w:val="16"/>
                <w:szCs w:val="16"/>
                <w:lang w:eastAsia="es-MX"/>
              </w:rPr>
            </w:pPr>
            <w:r w:rsidRPr="00720A7D">
              <w:rPr>
                <w:rFonts w:ascii="Arial Narrow" w:eastAsia="Times New Roman" w:hAnsi="Arial Narrow" w:cs="Arial"/>
                <w:color w:val="000000"/>
                <w:sz w:val="16"/>
                <w:szCs w:val="16"/>
                <w:lang w:eastAsia="es-MX"/>
              </w:rPr>
              <w:t>Totales</w:t>
            </w:r>
          </w:p>
        </w:tc>
        <w:tc>
          <w:tcPr>
            <w:tcW w:w="1573" w:type="dxa"/>
            <w:tcBorders>
              <w:top w:val="nil"/>
              <w:left w:val="nil"/>
              <w:bottom w:val="nil"/>
              <w:right w:val="nil"/>
            </w:tcBorders>
            <w:shd w:val="clear" w:color="auto" w:fill="auto"/>
            <w:vAlign w:val="center"/>
            <w:hideMark/>
          </w:tcPr>
          <w:p w14:paraId="03F7DAB2"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noProof/>
                <w:color w:val="000000"/>
                <w:sz w:val="16"/>
                <w:szCs w:val="16"/>
                <w:lang w:eastAsia="es-MX"/>
              </w:rPr>
              <w:t xml:space="preserve"> $        2,765,399.23 </w:t>
            </w:r>
          </w:p>
        </w:tc>
        <w:tc>
          <w:tcPr>
            <w:tcW w:w="1404" w:type="dxa"/>
            <w:tcBorders>
              <w:top w:val="nil"/>
              <w:left w:val="nil"/>
              <w:bottom w:val="nil"/>
              <w:right w:val="nil"/>
            </w:tcBorders>
            <w:shd w:val="clear" w:color="auto" w:fill="auto"/>
            <w:vAlign w:val="center"/>
            <w:hideMark/>
          </w:tcPr>
          <w:p w14:paraId="568D99A2" w14:textId="6FC72492"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noProof/>
                <w:color w:val="000000"/>
                <w:sz w:val="16"/>
                <w:szCs w:val="16"/>
                <w:lang w:eastAsia="es-MX"/>
              </w:rPr>
              <w:t xml:space="preserve"> $           787,149.18 </w:t>
            </w:r>
          </w:p>
        </w:tc>
        <w:tc>
          <w:tcPr>
            <w:tcW w:w="1275" w:type="dxa"/>
            <w:tcBorders>
              <w:top w:val="nil"/>
              <w:left w:val="nil"/>
              <w:bottom w:val="nil"/>
              <w:right w:val="nil"/>
            </w:tcBorders>
            <w:shd w:val="clear" w:color="auto" w:fill="auto"/>
            <w:vAlign w:val="center"/>
            <w:hideMark/>
          </w:tcPr>
          <w:p w14:paraId="114BB3D2"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noProof/>
                <w:color w:val="000000"/>
                <w:sz w:val="16"/>
                <w:szCs w:val="16"/>
                <w:lang w:eastAsia="es-MX"/>
              </w:rPr>
              <w:t xml:space="preserve"> $   120,877.60 </w:t>
            </w:r>
          </w:p>
        </w:tc>
        <w:tc>
          <w:tcPr>
            <w:tcW w:w="1276" w:type="dxa"/>
            <w:tcBorders>
              <w:top w:val="nil"/>
              <w:left w:val="nil"/>
              <w:bottom w:val="nil"/>
              <w:right w:val="nil"/>
            </w:tcBorders>
            <w:shd w:val="clear" w:color="auto" w:fill="auto"/>
            <w:vAlign w:val="center"/>
            <w:hideMark/>
          </w:tcPr>
          <w:p w14:paraId="203E3C35"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noProof/>
                <w:color w:val="000000"/>
                <w:sz w:val="16"/>
                <w:szCs w:val="16"/>
                <w:lang w:eastAsia="es-MX"/>
              </w:rPr>
              <w:t xml:space="preserve"> $                       -   </w:t>
            </w:r>
          </w:p>
        </w:tc>
        <w:tc>
          <w:tcPr>
            <w:tcW w:w="1559" w:type="dxa"/>
            <w:tcBorders>
              <w:top w:val="nil"/>
              <w:left w:val="nil"/>
              <w:bottom w:val="nil"/>
              <w:right w:val="nil"/>
            </w:tcBorders>
            <w:shd w:val="clear" w:color="auto" w:fill="auto"/>
            <w:vAlign w:val="center"/>
            <w:hideMark/>
          </w:tcPr>
          <w:p w14:paraId="0E988A95"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720A7D">
              <w:rPr>
                <w:rFonts w:ascii="Arial Narrow" w:eastAsia="Times New Roman" w:hAnsi="Arial Narrow" w:cs="Arial"/>
                <w:noProof/>
                <w:color w:val="000000"/>
                <w:sz w:val="16"/>
                <w:szCs w:val="16"/>
                <w:lang w:eastAsia="es-MX"/>
              </w:rPr>
              <w:t xml:space="preserve"> $         1,856,463.45 </w:t>
            </w:r>
          </w:p>
        </w:tc>
      </w:tr>
    </w:tbl>
    <w:p w14:paraId="742343CF" w14:textId="77777777" w:rsidR="0057683A" w:rsidRDefault="0057683A" w:rsidP="00720A7D">
      <w:pPr>
        <w:pStyle w:val="Textoindependiente"/>
        <w:jc w:val="right"/>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9487" w:type="dxa"/>
        <w:tblCellMar>
          <w:left w:w="70" w:type="dxa"/>
          <w:right w:w="70" w:type="dxa"/>
        </w:tblCellMar>
        <w:tblLook w:val="04A0" w:firstRow="1" w:lastRow="0" w:firstColumn="1" w:lastColumn="0" w:noHBand="0" w:noVBand="1"/>
      </w:tblPr>
      <w:tblGrid>
        <w:gridCol w:w="3291"/>
        <w:gridCol w:w="1219"/>
        <w:gridCol w:w="1219"/>
        <w:gridCol w:w="1320"/>
        <w:gridCol w:w="1219"/>
        <w:gridCol w:w="1219"/>
      </w:tblGrid>
      <w:tr w:rsidR="00171B74" w:rsidRPr="00171B74" w14:paraId="0ABF8FF0" w14:textId="77777777" w:rsidTr="00171B74">
        <w:trPr>
          <w:trHeight w:val="332"/>
        </w:trPr>
        <w:tc>
          <w:tcPr>
            <w:tcW w:w="32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FFDCA"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Cuenta</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C80AD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Importe</w:t>
            </w:r>
          </w:p>
        </w:tc>
        <w:tc>
          <w:tcPr>
            <w:tcW w:w="1219" w:type="dxa"/>
            <w:tcBorders>
              <w:top w:val="single" w:sz="8" w:space="0" w:color="000000"/>
              <w:left w:val="nil"/>
              <w:bottom w:val="nil"/>
              <w:right w:val="single" w:sz="8" w:space="0" w:color="000000"/>
            </w:tcBorders>
            <w:shd w:val="clear" w:color="auto" w:fill="auto"/>
            <w:vAlign w:val="center"/>
            <w:hideMark/>
          </w:tcPr>
          <w:p w14:paraId="4F54DFDA"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1C90C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de  180 días</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BFAD1"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menor 365 días</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01DE72"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Mayor a 365 días</w:t>
            </w:r>
          </w:p>
        </w:tc>
      </w:tr>
      <w:tr w:rsidR="00171B74" w:rsidRPr="00171B74" w14:paraId="201F33F0" w14:textId="77777777" w:rsidTr="00171B74">
        <w:trPr>
          <w:trHeight w:val="175"/>
        </w:trPr>
        <w:tc>
          <w:tcPr>
            <w:tcW w:w="3291" w:type="dxa"/>
            <w:vMerge/>
            <w:tcBorders>
              <w:top w:val="single" w:sz="8" w:space="0" w:color="000000"/>
              <w:left w:val="single" w:sz="8" w:space="0" w:color="000000"/>
              <w:bottom w:val="single" w:sz="8" w:space="0" w:color="000000"/>
              <w:right w:val="single" w:sz="8" w:space="0" w:color="000000"/>
            </w:tcBorders>
            <w:vAlign w:val="center"/>
            <w:hideMark/>
          </w:tcPr>
          <w:p w14:paraId="72019977"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14:paraId="42695BAC"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tcBorders>
              <w:top w:val="nil"/>
              <w:left w:val="nil"/>
              <w:bottom w:val="single" w:sz="8" w:space="0" w:color="000000"/>
              <w:right w:val="single" w:sz="8" w:space="0" w:color="000000"/>
            </w:tcBorders>
            <w:shd w:val="clear" w:color="auto" w:fill="auto"/>
            <w:vAlign w:val="center"/>
            <w:hideMark/>
          </w:tcPr>
          <w:p w14:paraId="5EEEAF9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de 90 días</w:t>
            </w: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14:paraId="05D45450"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14:paraId="3DB3239B"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14:paraId="1C69C10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r>
      <w:tr w:rsidR="00171B74" w:rsidRPr="00171B74" w14:paraId="5F7AD281" w14:textId="77777777" w:rsidTr="00171B74">
        <w:trPr>
          <w:trHeight w:val="240"/>
        </w:trPr>
        <w:tc>
          <w:tcPr>
            <w:tcW w:w="3291" w:type="dxa"/>
            <w:tcBorders>
              <w:top w:val="nil"/>
              <w:left w:val="single" w:sz="8" w:space="0" w:color="000000"/>
              <w:bottom w:val="single" w:sz="8" w:space="0" w:color="000000"/>
              <w:right w:val="single" w:sz="8" w:space="0" w:color="000000"/>
            </w:tcBorders>
            <w:shd w:val="clear" w:color="auto" w:fill="auto"/>
            <w:vAlign w:val="center"/>
            <w:hideMark/>
          </w:tcPr>
          <w:p w14:paraId="68184478" w14:textId="77777777" w:rsidR="00171B74" w:rsidRPr="00171B74" w:rsidRDefault="00171B74" w:rsidP="00171B74">
            <w:pPr>
              <w:spacing w:after="0" w:line="240" w:lineRule="auto"/>
              <w:rPr>
                <w:rFonts w:ascii="Arial Narrow" w:eastAsia="Times New Roman" w:hAnsi="Arial Narrow" w:cs="Arial"/>
                <w:color w:val="000000"/>
                <w:sz w:val="16"/>
                <w:szCs w:val="16"/>
                <w:lang w:eastAsia="es-MX"/>
              </w:rPr>
            </w:pPr>
            <w:r w:rsidRPr="00171B74">
              <w:rPr>
                <w:rFonts w:ascii="Arial Narrow" w:eastAsia="Times New Roman" w:hAnsi="Arial Narrow" w:cs="Arial"/>
                <w:color w:val="000000"/>
                <w:sz w:val="16"/>
                <w:szCs w:val="16"/>
                <w:lang w:eastAsia="es-MX"/>
              </w:rPr>
              <w:t>Proveedores de Mercancías a Consignación</w:t>
            </w:r>
          </w:p>
        </w:tc>
        <w:tc>
          <w:tcPr>
            <w:tcW w:w="1219" w:type="dxa"/>
            <w:tcBorders>
              <w:top w:val="nil"/>
              <w:left w:val="nil"/>
              <w:bottom w:val="single" w:sz="8" w:space="0" w:color="000000"/>
              <w:right w:val="single" w:sz="8" w:space="0" w:color="000000"/>
            </w:tcBorders>
            <w:shd w:val="clear" w:color="auto" w:fill="auto"/>
            <w:vAlign w:val="center"/>
            <w:hideMark/>
          </w:tcPr>
          <w:p w14:paraId="060797F9" w14:textId="77777777" w:rsidR="00171B74" w:rsidRPr="00171B74" w:rsidRDefault="00171B74" w:rsidP="00171B74">
            <w:pPr>
              <w:spacing w:after="0" w:line="240" w:lineRule="auto"/>
              <w:jc w:val="right"/>
              <w:rPr>
                <w:rFonts w:ascii="Arial Narrow" w:eastAsia="Times New Roman" w:hAnsi="Arial Narrow" w:cs="Arial"/>
                <w:color w:val="000000"/>
                <w:sz w:val="16"/>
                <w:szCs w:val="16"/>
                <w:lang w:eastAsia="es-MX"/>
              </w:rPr>
            </w:pPr>
            <w:r w:rsidRPr="00171B74">
              <w:rPr>
                <w:rFonts w:ascii="Arial Narrow" w:eastAsia="Times New Roman" w:hAnsi="Arial Narrow" w:cs="Arial"/>
                <w:color w:val="000000"/>
                <w:sz w:val="16"/>
                <w:szCs w:val="16"/>
                <w:lang w:eastAsia="es-MX"/>
              </w:rPr>
              <w:t xml:space="preserve"> $      404,022.25 </w:t>
            </w:r>
          </w:p>
        </w:tc>
        <w:tc>
          <w:tcPr>
            <w:tcW w:w="1219" w:type="dxa"/>
            <w:tcBorders>
              <w:top w:val="nil"/>
              <w:left w:val="nil"/>
              <w:bottom w:val="single" w:sz="8" w:space="0" w:color="000000"/>
              <w:right w:val="single" w:sz="8" w:space="0" w:color="000000"/>
            </w:tcBorders>
            <w:shd w:val="clear" w:color="auto" w:fill="auto"/>
            <w:vAlign w:val="center"/>
            <w:hideMark/>
          </w:tcPr>
          <w:p w14:paraId="6C5DDFE8" w14:textId="77777777" w:rsidR="00171B74" w:rsidRPr="00171B74" w:rsidRDefault="00171B74" w:rsidP="00171B74">
            <w:pPr>
              <w:spacing w:after="0" w:line="240" w:lineRule="auto"/>
              <w:jc w:val="right"/>
              <w:rPr>
                <w:rFonts w:ascii="Arial Narrow" w:eastAsia="Times New Roman" w:hAnsi="Arial Narrow" w:cs="Arial"/>
                <w:color w:val="000000"/>
                <w:sz w:val="16"/>
                <w:szCs w:val="16"/>
                <w:lang w:eastAsia="es-MX"/>
              </w:rPr>
            </w:pPr>
            <w:r w:rsidRPr="00171B74">
              <w:rPr>
                <w:rFonts w:ascii="Arial Narrow" w:eastAsia="Times New Roman" w:hAnsi="Arial Narrow" w:cs="Arial"/>
                <w:color w:val="000000"/>
                <w:sz w:val="16"/>
                <w:szCs w:val="16"/>
                <w:lang w:eastAsia="es-MX"/>
              </w:rPr>
              <w:t xml:space="preserve">-$       15,755.75 </w:t>
            </w:r>
          </w:p>
        </w:tc>
        <w:tc>
          <w:tcPr>
            <w:tcW w:w="1320" w:type="dxa"/>
            <w:tcBorders>
              <w:top w:val="nil"/>
              <w:left w:val="nil"/>
              <w:bottom w:val="single" w:sz="8" w:space="0" w:color="000000"/>
              <w:right w:val="single" w:sz="8" w:space="0" w:color="000000"/>
            </w:tcBorders>
            <w:shd w:val="clear" w:color="auto" w:fill="auto"/>
            <w:vAlign w:val="center"/>
            <w:hideMark/>
          </w:tcPr>
          <w:p w14:paraId="6863A6D0" w14:textId="77777777" w:rsidR="00171B74" w:rsidRPr="00171B74" w:rsidRDefault="00171B74" w:rsidP="00171B74">
            <w:pPr>
              <w:spacing w:after="0" w:line="240" w:lineRule="auto"/>
              <w:jc w:val="right"/>
              <w:rPr>
                <w:rFonts w:ascii="Arial Narrow" w:eastAsia="Times New Roman" w:hAnsi="Arial Narrow" w:cs="Arial"/>
                <w:color w:val="000000"/>
                <w:sz w:val="16"/>
                <w:szCs w:val="16"/>
                <w:lang w:eastAsia="es-MX"/>
              </w:rPr>
            </w:pPr>
            <w:r w:rsidRPr="00171B74">
              <w:rPr>
                <w:rFonts w:ascii="Arial Narrow" w:eastAsia="Times New Roman" w:hAnsi="Arial Narrow" w:cs="Arial"/>
                <w:color w:val="000000"/>
                <w:sz w:val="16"/>
                <w:szCs w:val="16"/>
                <w:lang w:eastAsia="es-MX"/>
              </w:rPr>
              <w:t xml:space="preserve"> $        128,446.00 </w:t>
            </w:r>
          </w:p>
        </w:tc>
        <w:tc>
          <w:tcPr>
            <w:tcW w:w="1219" w:type="dxa"/>
            <w:tcBorders>
              <w:top w:val="nil"/>
              <w:left w:val="nil"/>
              <w:bottom w:val="single" w:sz="8" w:space="0" w:color="000000"/>
              <w:right w:val="single" w:sz="8" w:space="0" w:color="000000"/>
            </w:tcBorders>
            <w:shd w:val="clear" w:color="auto" w:fill="auto"/>
            <w:vAlign w:val="center"/>
            <w:hideMark/>
          </w:tcPr>
          <w:p w14:paraId="52036A2E" w14:textId="77777777" w:rsidR="00171B74" w:rsidRPr="00171B74" w:rsidRDefault="00171B74" w:rsidP="00171B74">
            <w:pPr>
              <w:spacing w:after="0" w:line="240" w:lineRule="auto"/>
              <w:jc w:val="right"/>
              <w:rPr>
                <w:rFonts w:ascii="Arial Narrow" w:eastAsia="Times New Roman" w:hAnsi="Arial Narrow" w:cs="Arial"/>
                <w:color w:val="000000"/>
                <w:sz w:val="16"/>
                <w:szCs w:val="16"/>
                <w:lang w:eastAsia="es-MX"/>
              </w:rPr>
            </w:pPr>
            <w:r w:rsidRPr="00171B74">
              <w:rPr>
                <w:rFonts w:ascii="Arial Narrow" w:eastAsia="Times New Roman" w:hAnsi="Arial Narrow" w:cs="Arial"/>
                <w:color w:val="000000"/>
                <w:sz w:val="16"/>
                <w:szCs w:val="16"/>
                <w:lang w:eastAsia="es-MX"/>
              </w:rPr>
              <w:t xml:space="preserve"> $       59,789.00 </w:t>
            </w:r>
          </w:p>
        </w:tc>
        <w:tc>
          <w:tcPr>
            <w:tcW w:w="1219" w:type="dxa"/>
            <w:tcBorders>
              <w:top w:val="nil"/>
              <w:left w:val="nil"/>
              <w:bottom w:val="single" w:sz="8" w:space="0" w:color="000000"/>
              <w:right w:val="single" w:sz="8" w:space="0" w:color="000000"/>
            </w:tcBorders>
            <w:shd w:val="clear" w:color="auto" w:fill="auto"/>
            <w:vAlign w:val="center"/>
            <w:hideMark/>
          </w:tcPr>
          <w:p w14:paraId="680D40C6" w14:textId="77777777" w:rsidR="00171B74" w:rsidRPr="00171B74" w:rsidRDefault="00171B74" w:rsidP="00171B74">
            <w:pPr>
              <w:spacing w:after="0" w:line="240" w:lineRule="auto"/>
              <w:jc w:val="right"/>
              <w:rPr>
                <w:rFonts w:ascii="Arial Narrow" w:eastAsia="Times New Roman" w:hAnsi="Arial Narrow" w:cs="Arial"/>
                <w:color w:val="000000"/>
                <w:sz w:val="16"/>
                <w:szCs w:val="16"/>
                <w:lang w:eastAsia="es-MX"/>
              </w:rPr>
            </w:pPr>
            <w:r w:rsidRPr="00171B74">
              <w:rPr>
                <w:rFonts w:ascii="Arial Narrow" w:eastAsia="Times New Roman" w:hAnsi="Arial Narrow" w:cs="Arial"/>
                <w:color w:val="000000"/>
                <w:sz w:val="16"/>
                <w:szCs w:val="16"/>
                <w:lang w:eastAsia="es-MX"/>
              </w:rPr>
              <w:t xml:space="preserve"> $      231,543.00 </w:t>
            </w:r>
          </w:p>
        </w:tc>
      </w:tr>
    </w:tbl>
    <w:p w14:paraId="73110C42" w14:textId="77777777" w:rsidR="00171B74" w:rsidRPr="00171B74" w:rsidRDefault="00171B74" w:rsidP="00076231">
      <w:pPr>
        <w:rPr>
          <w:rFonts w:ascii="Barlow" w:hAnsi="Barlow" w:cstheme="minorHAnsi"/>
          <w:b/>
          <w:sz w:val="16"/>
          <w:szCs w:val="16"/>
          <w:u w:val="single"/>
        </w:rPr>
      </w:pPr>
    </w:p>
    <w:p w14:paraId="5B62C542" w14:textId="0C2142EC"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6A5C00C6" w:rsidR="00076231" w:rsidRPr="00BC283B" w:rsidRDefault="00076231" w:rsidP="00171B74">
      <w:pPr>
        <w:jc w:val="both"/>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 xml:space="preserve">A la presente fecha la entidad cuenta con Pasivos contingentes mismos que están integrados de la siguiente manera: IVA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$1’784,539.45 e ISR POR PAGAR por un importe de $158,884.08 cabe hacer mención que en ambos casos son ajustes propuestos por auditor</w:t>
      </w:r>
      <w:r w:rsidR="00171B74">
        <w:rPr>
          <w:rFonts w:ascii="Barlow" w:hAnsi="Barlow" w:cstheme="minorHAnsi"/>
          <w:sz w:val="20"/>
          <w:szCs w:val="20"/>
        </w:rPr>
        <w:t>í</w:t>
      </w:r>
      <w:r w:rsidRPr="00BC283B">
        <w:rPr>
          <w:rFonts w:ascii="Barlow" w:hAnsi="Barlow" w:cstheme="minorHAnsi"/>
          <w:sz w:val="20"/>
          <w:szCs w:val="20"/>
        </w:rPr>
        <w:t xml:space="preserve">a externa. </w:t>
      </w:r>
    </w:p>
    <w:tbl>
      <w:tblPr>
        <w:tblW w:w="5611" w:type="dxa"/>
        <w:tblCellMar>
          <w:left w:w="70" w:type="dxa"/>
          <w:right w:w="70" w:type="dxa"/>
        </w:tblCellMar>
        <w:tblLook w:val="04A0" w:firstRow="1" w:lastRow="0" w:firstColumn="1" w:lastColumn="0" w:noHBand="0" w:noVBand="1"/>
      </w:tblPr>
      <w:tblGrid>
        <w:gridCol w:w="4095"/>
        <w:gridCol w:w="1516"/>
      </w:tblGrid>
      <w:tr w:rsidR="00171B74" w:rsidRPr="00171B74" w14:paraId="0B818EEB" w14:textId="77777777" w:rsidTr="00171B74">
        <w:trPr>
          <w:trHeight w:val="308"/>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A3187"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bookmarkStart w:id="0" w:name="m6"/>
            <w:bookmarkStart w:id="1" w:name="m7"/>
            <w:bookmarkEnd w:id="0"/>
            <w:bookmarkEnd w:id="1"/>
            <w:r w:rsidRPr="00171B74">
              <w:rPr>
                <w:rFonts w:ascii="Arial Narrow" w:eastAsia="Times New Roman" w:hAnsi="Arial Narrow" w:cs="Arial"/>
                <w:b/>
                <w:bCs/>
                <w:sz w:val="16"/>
                <w:szCs w:val="16"/>
                <w:lang w:eastAsia="es-MX"/>
              </w:rPr>
              <w:t xml:space="preserve">RETENCIONES Y CONTRIBUCIONES POR PAGAR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ABACE1B"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r w:rsidRPr="00171B74">
              <w:rPr>
                <w:rFonts w:ascii="Arial Narrow" w:eastAsia="Times New Roman" w:hAnsi="Arial Narrow" w:cs="Arial"/>
                <w:b/>
                <w:bCs/>
                <w:sz w:val="16"/>
                <w:szCs w:val="16"/>
                <w:lang w:eastAsia="es-MX"/>
              </w:rPr>
              <w:t> </w:t>
            </w:r>
          </w:p>
        </w:tc>
      </w:tr>
      <w:tr w:rsidR="00171B74" w:rsidRPr="00171B74" w14:paraId="2B2A8CCB" w14:textId="77777777" w:rsidTr="00171B74">
        <w:trPr>
          <w:trHeight w:val="308"/>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04548E30"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RETENCIONES DE IMPUESTOS SOBRE LA RENTA</w:t>
            </w:r>
          </w:p>
        </w:tc>
        <w:tc>
          <w:tcPr>
            <w:tcW w:w="1516" w:type="dxa"/>
            <w:tcBorders>
              <w:top w:val="nil"/>
              <w:left w:val="nil"/>
              <w:bottom w:val="single" w:sz="4" w:space="0" w:color="auto"/>
              <w:right w:val="single" w:sz="4" w:space="0" w:color="auto"/>
            </w:tcBorders>
            <w:shd w:val="clear" w:color="auto" w:fill="auto"/>
            <w:vAlign w:val="center"/>
            <w:hideMark/>
          </w:tcPr>
          <w:p w14:paraId="3ADF7F7C"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158,884.08</w:t>
            </w:r>
          </w:p>
        </w:tc>
      </w:tr>
      <w:tr w:rsidR="00171B74" w:rsidRPr="00171B74" w14:paraId="71CF1F3E" w14:textId="77777777" w:rsidTr="00171B74">
        <w:trPr>
          <w:trHeight w:val="154"/>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1A680BEF"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IMPUESTO AL VALOR AGREGADO</w:t>
            </w:r>
          </w:p>
        </w:tc>
        <w:tc>
          <w:tcPr>
            <w:tcW w:w="1516" w:type="dxa"/>
            <w:tcBorders>
              <w:top w:val="nil"/>
              <w:left w:val="nil"/>
              <w:bottom w:val="single" w:sz="4" w:space="0" w:color="auto"/>
              <w:right w:val="single" w:sz="4" w:space="0" w:color="auto"/>
            </w:tcBorders>
            <w:shd w:val="clear" w:color="auto" w:fill="auto"/>
            <w:vAlign w:val="center"/>
            <w:hideMark/>
          </w:tcPr>
          <w:p w14:paraId="249E8E8B"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1,784,539.45</w:t>
            </w:r>
          </w:p>
        </w:tc>
      </w:tr>
    </w:tbl>
    <w:p w14:paraId="5E3B74A9" w14:textId="69D2F1D9" w:rsidR="001D0024" w:rsidRDefault="001D0024" w:rsidP="00CD3084">
      <w:pPr>
        <w:rPr>
          <w:rFonts w:ascii="Barlow" w:hAnsi="Barlow" w:cstheme="minorHAnsi"/>
          <w:sz w:val="20"/>
          <w:szCs w:val="20"/>
        </w:rPr>
      </w:pPr>
    </w:p>
    <w:p w14:paraId="5C94F842" w14:textId="77777777" w:rsidR="00171B74" w:rsidRDefault="00171B7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69A7EA43"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w:t>
      </w:r>
      <w:r w:rsidR="0086155D">
        <w:rPr>
          <w:rFonts w:ascii="Barlow" w:hAnsi="Barlow" w:cstheme="minorHAnsi"/>
          <w:sz w:val="20"/>
          <w:szCs w:val="20"/>
        </w:rPr>
        <w:t>por un importe de $</w:t>
      </w:r>
      <w:r w:rsidR="00171B74">
        <w:rPr>
          <w:rFonts w:ascii="Barlow" w:hAnsi="Barlow" w:cstheme="minorHAnsi"/>
          <w:sz w:val="20"/>
          <w:szCs w:val="20"/>
        </w:rPr>
        <w:t>168,816.49</w:t>
      </w:r>
      <w:r w:rsidR="0086155D">
        <w:rPr>
          <w:rFonts w:ascii="Barlow" w:hAnsi="Barlow" w:cstheme="minorHAnsi"/>
          <w:sz w:val="20"/>
          <w:szCs w:val="20"/>
        </w:rPr>
        <w:t xml:space="preserve"> </w:t>
      </w:r>
      <w:r w:rsidR="00BC45DB">
        <w:rPr>
          <w:rFonts w:ascii="Barlow" w:hAnsi="Barlow" w:cstheme="minorHAnsi"/>
          <w:sz w:val="20"/>
          <w:szCs w:val="20"/>
        </w:rPr>
        <w:t xml:space="preserve">haciendo un total acumulado al </w:t>
      </w:r>
      <w:r w:rsidR="00795095">
        <w:rPr>
          <w:rFonts w:ascii="Barlow" w:hAnsi="Barlow" w:cstheme="minorHAnsi"/>
          <w:sz w:val="20"/>
          <w:szCs w:val="20"/>
        </w:rPr>
        <w:t>3</w:t>
      </w:r>
      <w:r w:rsidR="00B45EA9">
        <w:rPr>
          <w:rFonts w:ascii="Barlow" w:hAnsi="Barlow" w:cstheme="minorHAnsi"/>
          <w:sz w:val="20"/>
          <w:szCs w:val="20"/>
        </w:rPr>
        <w:t>1</w:t>
      </w:r>
      <w:r w:rsidR="00BC45DB">
        <w:rPr>
          <w:rFonts w:ascii="Barlow" w:hAnsi="Barlow" w:cstheme="minorHAnsi"/>
          <w:sz w:val="20"/>
          <w:szCs w:val="20"/>
        </w:rPr>
        <w:t xml:space="preserve"> de </w:t>
      </w:r>
      <w:r w:rsidR="00171B74">
        <w:rPr>
          <w:rFonts w:ascii="Barlow" w:hAnsi="Barlow" w:cstheme="minorHAnsi"/>
          <w:sz w:val="20"/>
          <w:szCs w:val="20"/>
        </w:rPr>
        <w:t>Agost</w:t>
      </w:r>
      <w:r w:rsidR="002C0905">
        <w:rPr>
          <w:rFonts w:ascii="Barlow" w:hAnsi="Barlow" w:cstheme="minorHAnsi"/>
          <w:sz w:val="20"/>
          <w:szCs w:val="20"/>
        </w:rPr>
        <w:t>o</w:t>
      </w:r>
      <w:r w:rsidR="00BC45DB">
        <w:rPr>
          <w:rFonts w:ascii="Barlow" w:hAnsi="Barlow" w:cstheme="minorHAnsi"/>
          <w:sz w:val="20"/>
          <w:szCs w:val="20"/>
        </w:rPr>
        <w:t xml:space="preserve"> de $</w:t>
      </w:r>
      <w:r w:rsidR="00795095">
        <w:rPr>
          <w:rFonts w:ascii="Barlow" w:hAnsi="Barlow" w:cstheme="minorHAnsi"/>
          <w:sz w:val="20"/>
          <w:szCs w:val="20"/>
        </w:rPr>
        <w:t>2’</w:t>
      </w:r>
      <w:r w:rsidR="00171B74">
        <w:rPr>
          <w:rFonts w:ascii="Barlow" w:hAnsi="Barlow" w:cstheme="minorHAnsi"/>
          <w:sz w:val="20"/>
          <w:szCs w:val="20"/>
        </w:rPr>
        <w:t>549</w:t>
      </w:r>
      <w:r w:rsidR="00A2199D">
        <w:rPr>
          <w:rFonts w:ascii="Barlow" w:hAnsi="Barlow" w:cstheme="minorHAnsi"/>
          <w:sz w:val="20"/>
          <w:szCs w:val="20"/>
        </w:rPr>
        <w:t>,</w:t>
      </w:r>
      <w:r w:rsidR="00171B74">
        <w:rPr>
          <w:rFonts w:ascii="Barlow" w:hAnsi="Barlow" w:cstheme="minorHAnsi"/>
          <w:sz w:val="20"/>
          <w:szCs w:val="20"/>
        </w:rPr>
        <w:t>761</w:t>
      </w:r>
      <w:r w:rsidR="00A2199D">
        <w:rPr>
          <w:rFonts w:ascii="Barlow" w:hAnsi="Barlow" w:cstheme="minorHAnsi"/>
          <w:sz w:val="20"/>
          <w:szCs w:val="20"/>
        </w:rPr>
        <w:t>.</w:t>
      </w:r>
      <w:r w:rsidR="00171B74">
        <w:rPr>
          <w:rFonts w:ascii="Barlow" w:hAnsi="Barlow" w:cstheme="minorHAnsi"/>
          <w:sz w:val="20"/>
          <w:szCs w:val="20"/>
        </w:rPr>
        <w:t>82, a</w:t>
      </w:r>
      <w:r w:rsidRPr="00594FA0">
        <w:rPr>
          <w:rFonts w:ascii="Barlow" w:hAnsi="Barlow" w:cstheme="minorHAnsi"/>
          <w:sz w:val="20"/>
          <w:szCs w:val="20"/>
        </w:rPr>
        <w:t>s</w:t>
      </w:r>
      <w:r w:rsidR="00171B74">
        <w:rPr>
          <w:rFonts w:ascii="Barlow" w:hAnsi="Barlow" w:cstheme="minorHAnsi"/>
          <w:sz w:val="20"/>
          <w:szCs w:val="20"/>
        </w:rPr>
        <w:t>í</w:t>
      </w:r>
      <w:r w:rsidRPr="00594FA0">
        <w:rPr>
          <w:rFonts w:ascii="Barlow" w:hAnsi="Barlow" w:cstheme="minorHAnsi"/>
          <w:sz w:val="20"/>
          <w:szCs w:val="20"/>
        </w:rPr>
        <w:t xml:space="preserve">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45735C">
        <w:rPr>
          <w:rFonts w:ascii="Barlow" w:hAnsi="Barlow" w:cstheme="minorHAnsi"/>
          <w:sz w:val="20"/>
          <w:szCs w:val="20"/>
        </w:rPr>
        <w:t>3</w:t>
      </w:r>
      <w:r w:rsidR="0037567D">
        <w:rPr>
          <w:rFonts w:ascii="Barlow" w:hAnsi="Barlow" w:cstheme="minorHAnsi"/>
          <w:sz w:val="20"/>
          <w:szCs w:val="20"/>
        </w:rPr>
        <w:t>’</w:t>
      </w:r>
      <w:r w:rsidR="00171B74">
        <w:rPr>
          <w:rFonts w:ascii="Barlow" w:hAnsi="Barlow" w:cstheme="minorHAnsi"/>
          <w:sz w:val="20"/>
          <w:szCs w:val="20"/>
        </w:rPr>
        <w:t>602</w:t>
      </w:r>
      <w:r w:rsidR="0037567D">
        <w:rPr>
          <w:rFonts w:ascii="Barlow" w:hAnsi="Barlow" w:cstheme="minorHAnsi"/>
          <w:sz w:val="20"/>
          <w:szCs w:val="20"/>
        </w:rPr>
        <w:t>,</w:t>
      </w:r>
      <w:r w:rsidR="00171B74">
        <w:rPr>
          <w:rFonts w:ascii="Barlow" w:hAnsi="Barlow" w:cstheme="minorHAnsi"/>
          <w:sz w:val="20"/>
          <w:szCs w:val="20"/>
        </w:rPr>
        <w:t>067</w:t>
      </w:r>
      <w:r w:rsidR="0037567D">
        <w:rPr>
          <w:rFonts w:ascii="Barlow" w:hAnsi="Barlow" w:cstheme="minorHAnsi"/>
          <w:sz w:val="20"/>
          <w:szCs w:val="20"/>
        </w:rPr>
        <w:t>.</w:t>
      </w:r>
      <w:r w:rsidR="00171B74">
        <w:rPr>
          <w:rFonts w:ascii="Barlow" w:hAnsi="Barlow" w:cstheme="minorHAnsi"/>
          <w:sz w:val="20"/>
          <w:szCs w:val="20"/>
        </w:rPr>
        <w:t>52</w:t>
      </w:r>
      <w:r w:rsidR="00EB2FB5" w:rsidRPr="00EB2FB5">
        <w:rPr>
          <w:rFonts w:ascii="Barlow" w:hAnsi="Barlow" w:cstheme="minorHAnsi"/>
          <w:sz w:val="20"/>
          <w:szCs w:val="20"/>
        </w:rPr>
        <w:t xml:space="preserve"> </w:t>
      </w:r>
      <w:r w:rsidR="00AA55A5">
        <w:rPr>
          <w:rFonts w:ascii="Barlow" w:hAnsi="Barlow" w:cstheme="minorHAnsi"/>
          <w:sz w:val="20"/>
          <w:szCs w:val="20"/>
        </w:rPr>
        <w:t>durante el periodo de enero</w:t>
      </w:r>
      <w:r w:rsidR="00BC45DB">
        <w:rPr>
          <w:rFonts w:ascii="Barlow" w:hAnsi="Barlow" w:cstheme="minorHAnsi"/>
          <w:sz w:val="20"/>
          <w:szCs w:val="20"/>
        </w:rPr>
        <w:t xml:space="preserve"> a </w:t>
      </w:r>
      <w:r w:rsidR="00171B74">
        <w:rPr>
          <w:rFonts w:ascii="Barlow" w:hAnsi="Barlow" w:cstheme="minorHAnsi"/>
          <w:sz w:val="20"/>
          <w:szCs w:val="20"/>
        </w:rPr>
        <w:t>Agosto</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lastRenderedPageBreak/>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3A2E00CD"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557835">
        <w:rPr>
          <w:rFonts w:ascii="Barlow" w:hAnsi="Barlow" w:cstheme="minorHAnsi"/>
          <w:sz w:val="20"/>
          <w:szCs w:val="20"/>
        </w:rPr>
        <w:t>2,</w:t>
      </w:r>
      <w:r w:rsidR="00171B74">
        <w:rPr>
          <w:rFonts w:ascii="Barlow" w:hAnsi="Barlow" w:cstheme="minorHAnsi"/>
          <w:sz w:val="20"/>
          <w:szCs w:val="20"/>
        </w:rPr>
        <w:t>596</w:t>
      </w:r>
      <w:r w:rsidR="00557835">
        <w:rPr>
          <w:rFonts w:ascii="Barlow" w:hAnsi="Barlow" w:cstheme="minorHAnsi"/>
          <w:sz w:val="20"/>
          <w:szCs w:val="20"/>
        </w:rPr>
        <w:t>.</w:t>
      </w:r>
      <w:r w:rsidR="0045735C">
        <w:rPr>
          <w:rFonts w:ascii="Barlow" w:hAnsi="Barlow" w:cstheme="minorHAnsi"/>
          <w:sz w:val="20"/>
          <w:szCs w:val="20"/>
        </w:rPr>
        <w:t>95</w:t>
      </w:r>
      <w:r w:rsidR="00EB2FB5" w:rsidRPr="00EB2FB5">
        <w:rPr>
          <w:rFonts w:ascii="Barlow" w:hAnsi="Barlow" w:cstheme="minorHAnsi"/>
          <w:sz w:val="20"/>
          <w:szCs w:val="20"/>
        </w:rPr>
        <w:t xml:space="preserve"> </w:t>
      </w:r>
      <w:r w:rsidR="00F05163">
        <w:rPr>
          <w:rFonts w:ascii="Barlow" w:hAnsi="Barlow" w:cstheme="minorHAnsi"/>
          <w:sz w:val="20"/>
          <w:szCs w:val="20"/>
        </w:rPr>
        <w:t xml:space="preserve">y </w:t>
      </w:r>
      <w:r w:rsidR="00171B74">
        <w:rPr>
          <w:rFonts w:ascii="Barlow" w:hAnsi="Barlow" w:cstheme="minorHAnsi"/>
          <w:sz w:val="20"/>
          <w:szCs w:val="20"/>
        </w:rPr>
        <w:t>$416</w:t>
      </w:r>
      <w:r w:rsidR="0045735C">
        <w:rPr>
          <w:rFonts w:ascii="Barlow" w:hAnsi="Barlow" w:cstheme="minorHAnsi"/>
          <w:sz w:val="20"/>
          <w:szCs w:val="20"/>
        </w:rPr>
        <w:t>.</w:t>
      </w:r>
      <w:r w:rsidR="00171B74">
        <w:rPr>
          <w:rFonts w:ascii="Barlow" w:hAnsi="Barlow" w:cstheme="minorHAnsi"/>
          <w:sz w:val="20"/>
          <w:szCs w:val="20"/>
        </w:rPr>
        <w:t>61</w:t>
      </w:r>
      <w:r>
        <w:rPr>
          <w:rFonts w:ascii="Barlow" w:hAnsi="Barlow" w:cstheme="minorHAnsi"/>
          <w:sz w:val="20"/>
          <w:szCs w:val="20"/>
        </w:rPr>
        <w:t xml:space="preserve"> de otros ingresos y beneficios varios</w:t>
      </w:r>
      <w:r w:rsidR="00171B74">
        <w:rPr>
          <w:rFonts w:ascii="Barlow" w:hAnsi="Barlow" w:cstheme="minorHAnsi"/>
          <w:sz w:val="20"/>
          <w:szCs w:val="20"/>
        </w:rPr>
        <w:t>.</w:t>
      </w: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11EE2452"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w:t>
      </w:r>
      <w:r w:rsidR="00171B74">
        <w:rPr>
          <w:rFonts w:ascii="Barlow" w:hAnsi="Barlow" w:cstheme="minorHAnsi"/>
          <w:sz w:val="20"/>
          <w:szCs w:val="20"/>
        </w:rPr>
        <w:t>,</w:t>
      </w:r>
      <w:r w:rsidR="003F3CD9" w:rsidRPr="00594FA0">
        <w:rPr>
          <w:rFonts w:ascii="Barlow" w:hAnsi="Barlow" w:cstheme="minorHAnsi"/>
          <w:sz w:val="20"/>
          <w:szCs w:val="20"/>
        </w:rPr>
        <w:t xml:space="preserve">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5067" w:type="dxa"/>
        <w:tblCellMar>
          <w:left w:w="70" w:type="dxa"/>
          <w:right w:w="70" w:type="dxa"/>
        </w:tblCellMar>
        <w:tblLook w:val="04A0" w:firstRow="1" w:lastRow="0" w:firstColumn="1" w:lastColumn="0" w:noHBand="0" w:noVBand="1"/>
      </w:tblPr>
      <w:tblGrid>
        <w:gridCol w:w="3629"/>
        <w:gridCol w:w="1438"/>
      </w:tblGrid>
      <w:tr w:rsidR="006E7066" w:rsidRPr="006E7066" w14:paraId="3ECB72D3" w14:textId="77777777" w:rsidTr="006E7066">
        <w:trPr>
          <w:trHeight w:val="27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2159"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Servicios Personales (Capitulo 1000)</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FD523CE" w14:textId="72E8C799"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3,482,069.63 </w:t>
            </w:r>
          </w:p>
        </w:tc>
      </w:tr>
      <w:tr w:rsidR="006E7066" w:rsidRPr="006E7066" w14:paraId="3181BA7F" w14:textId="77777777" w:rsidTr="006E7066">
        <w:trPr>
          <w:trHeight w:val="2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E00CC17"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Materiales y Suministros (Capitulo 2000)</w:t>
            </w:r>
          </w:p>
        </w:tc>
        <w:tc>
          <w:tcPr>
            <w:tcW w:w="1438" w:type="dxa"/>
            <w:tcBorders>
              <w:top w:val="nil"/>
              <w:left w:val="nil"/>
              <w:bottom w:val="single" w:sz="4" w:space="0" w:color="auto"/>
              <w:right w:val="single" w:sz="4" w:space="0" w:color="auto"/>
            </w:tcBorders>
            <w:shd w:val="clear" w:color="auto" w:fill="auto"/>
            <w:vAlign w:val="center"/>
            <w:hideMark/>
          </w:tcPr>
          <w:p w14:paraId="1FA2541E" w14:textId="43556B20"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1,897,314.92 </w:t>
            </w:r>
          </w:p>
        </w:tc>
      </w:tr>
      <w:tr w:rsidR="006E7066" w:rsidRPr="006E7066" w14:paraId="2AB606A1" w14:textId="77777777" w:rsidTr="006E7066">
        <w:trPr>
          <w:trHeight w:val="2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8DC6B6F"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Servicios Generales (Capitulo 3000)</w:t>
            </w:r>
          </w:p>
        </w:tc>
        <w:tc>
          <w:tcPr>
            <w:tcW w:w="1438" w:type="dxa"/>
            <w:tcBorders>
              <w:top w:val="nil"/>
              <w:left w:val="nil"/>
              <w:bottom w:val="single" w:sz="4" w:space="0" w:color="auto"/>
              <w:right w:val="single" w:sz="4" w:space="0" w:color="auto"/>
            </w:tcBorders>
            <w:shd w:val="clear" w:color="auto" w:fill="auto"/>
            <w:vAlign w:val="center"/>
            <w:hideMark/>
          </w:tcPr>
          <w:p w14:paraId="1B125E3D" w14:textId="3EFB794D"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1,190,218.41 </w:t>
            </w:r>
          </w:p>
        </w:tc>
      </w:tr>
      <w:tr w:rsidR="006E7066" w:rsidRPr="006E7066" w14:paraId="1701201E" w14:textId="77777777" w:rsidTr="006E7066">
        <w:trPr>
          <w:trHeight w:val="23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429185F" w14:textId="77777777" w:rsidR="006E7066" w:rsidRPr="006E7066" w:rsidRDefault="006E7066" w:rsidP="006E7066">
            <w:pPr>
              <w:spacing w:after="0" w:line="240" w:lineRule="auto"/>
              <w:jc w:val="both"/>
              <w:rPr>
                <w:rFonts w:ascii="Arial Narrow" w:eastAsia="Times New Roman" w:hAnsi="Arial Narrow" w:cs="Arial"/>
                <w:b/>
                <w:bCs/>
                <w:color w:val="000000"/>
                <w:sz w:val="18"/>
                <w:szCs w:val="18"/>
                <w:lang w:eastAsia="es-MX"/>
              </w:rPr>
            </w:pPr>
            <w:r w:rsidRPr="006E7066">
              <w:rPr>
                <w:rFonts w:ascii="Arial Narrow" w:eastAsia="Times New Roman" w:hAnsi="Arial Narrow" w:cs="Arial"/>
                <w:b/>
                <w:bCs/>
                <w:color w:val="000000"/>
                <w:sz w:val="18"/>
                <w:szCs w:val="18"/>
                <w:lang w:eastAsia="es-MX"/>
              </w:rPr>
              <w:t>TOTAL</w:t>
            </w:r>
          </w:p>
        </w:tc>
        <w:tc>
          <w:tcPr>
            <w:tcW w:w="1438" w:type="dxa"/>
            <w:tcBorders>
              <w:top w:val="nil"/>
              <w:left w:val="nil"/>
              <w:bottom w:val="single" w:sz="4" w:space="0" w:color="auto"/>
              <w:right w:val="single" w:sz="4" w:space="0" w:color="auto"/>
            </w:tcBorders>
            <w:shd w:val="clear" w:color="auto" w:fill="auto"/>
            <w:vAlign w:val="center"/>
            <w:hideMark/>
          </w:tcPr>
          <w:p w14:paraId="5798ABBC" w14:textId="77777777" w:rsidR="006E7066" w:rsidRPr="006E7066" w:rsidRDefault="006E7066" w:rsidP="006E7066">
            <w:pPr>
              <w:spacing w:after="0" w:line="240" w:lineRule="auto"/>
              <w:jc w:val="right"/>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 $    6,569,602.96 </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5098" w:type="dxa"/>
        <w:tblCellMar>
          <w:left w:w="70" w:type="dxa"/>
          <w:right w:w="70" w:type="dxa"/>
        </w:tblCellMar>
        <w:tblLook w:val="04A0" w:firstRow="1" w:lastRow="0" w:firstColumn="1" w:lastColumn="0" w:noHBand="0" w:noVBand="1"/>
      </w:tblPr>
      <w:tblGrid>
        <w:gridCol w:w="3539"/>
        <w:gridCol w:w="1559"/>
      </w:tblGrid>
      <w:tr w:rsidR="006E7066" w:rsidRPr="006E7066" w14:paraId="0CEDFFFB" w14:textId="77777777" w:rsidTr="006E706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C34E1"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Patrimonio de Aportaciones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258862" w14:textId="77777777"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289,666.06 </w:t>
            </w:r>
          </w:p>
        </w:tc>
      </w:tr>
      <w:tr w:rsidR="006E7066" w:rsidRPr="006E7066" w14:paraId="35B16C09" w14:textId="77777777" w:rsidTr="006E7066">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181F4B6"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Patrimonio Generado.</w:t>
            </w:r>
          </w:p>
        </w:tc>
        <w:tc>
          <w:tcPr>
            <w:tcW w:w="1559" w:type="dxa"/>
            <w:tcBorders>
              <w:top w:val="nil"/>
              <w:left w:val="nil"/>
              <w:bottom w:val="single" w:sz="4" w:space="0" w:color="auto"/>
              <w:right w:val="single" w:sz="4" w:space="0" w:color="auto"/>
            </w:tcBorders>
            <w:shd w:val="clear" w:color="auto" w:fill="auto"/>
            <w:vAlign w:val="center"/>
            <w:hideMark/>
          </w:tcPr>
          <w:p w14:paraId="1195AA42" w14:textId="77777777"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1,368,378.32 </w:t>
            </w:r>
          </w:p>
        </w:tc>
      </w:tr>
      <w:tr w:rsidR="006E7066" w:rsidRPr="006E7066" w14:paraId="4D104D3A" w14:textId="77777777" w:rsidTr="006E7066">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8A68BD"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Ahorro/Desahorro (Resultado)</w:t>
            </w:r>
          </w:p>
        </w:tc>
        <w:tc>
          <w:tcPr>
            <w:tcW w:w="1559" w:type="dxa"/>
            <w:tcBorders>
              <w:top w:val="nil"/>
              <w:left w:val="nil"/>
              <w:bottom w:val="single" w:sz="4" w:space="0" w:color="auto"/>
              <w:right w:val="single" w:sz="4" w:space="0" w:color="auto"/>
            </w:tcBorders>
            <w:shd w:val="clear" w:color="auto" w:fill="auto"/>
            <w:vAlign w:val="center"/>
            <w:hideMark/>
          </w:tcPr>
          <w:p w14:paraId="42E101D6" w14:textId="77777777"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265,050.31 </w:t>
            </w:r>
          </w:p>
        </w:tc>
      </w:tr>
      <w:tr w:rsidR="006E7066" w:rsidRPr="006E7066" w14:paraId="2B7D7B15" w14:textId="77777777" w:rsidTr="006E7066">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56F85C9" w14:textId="77777777" w:rsidR="006E7066" w:rsidRPr="006E7066" w:rsidRDefault="006E7066" w:rsidP="006E7066">
            <w:pPr>
              <w:spacing w:after="0" w:line="240" w:lineRule="auto"/>
              <w:jc w:val="both"/>
              <w:rPr>
                <w:rFonts w:ascii="Arial Narrow" w:eastAsia="Times New Roman" w:hAnsi="Arial Narrow" w:cs="Arial"/>
                <w:b/>
                <w:bCs/>
                <w:color w:val="000000"/>
                <w:sz w:val="18"/>
                <w:szCs w:val="18"/>
                <w:lang w:eastAsia="es-MX"/>
              </w:rPr>
            </w:pPr>
            <w:r w:rsidRPr="006E7066">
              <w:rPr>
                <w:rFonts w:ascii="Arial Narrow" w:eastAsia="Times New Roman" w:hAnsi="Arial Narrow" w:cs="Arial"/>
                <w:b/>
                <w:bCs/>
                <w:color w:val="000000"/>
                <w:sz w:val="18"/>
                <w:szCs w:val="18"/>
                <w:lang w:eastAsia="es-MX"/>
              </w:rPr>
              <w:t>Suma del Patrimonio</w:t>
            </w:r>
          </w:p>
        </w:tc>
        <w:tc>
          <w:tcPr>
            <w:tcW w:w="1559" w:type="dxa"/>
            <w:tcBorders>
              <w:top w:val="nil"/>
              <w:left w:val="nil"/>
              <w:bottom w:val="single" w:sz="4" w:space="0" w:color="auto"/>
              <w:right w:val="single" w:sz="4" w:space="0" w:color="auto"/>
            </w:tcBorders>
            <w:shd w:val="clear" w:color="auto" w:fill="auto"/>
            <w:vAlign w:val="center"/>
            <w:hideMark/>
          </w:tcPr>
          <w:p w14:paraId="226C3016" w14:textId="77777777" w:rsidR="006E7066" w:rsidRPr="006E7066" w:rsidRDefault="006E7066" w:rsidP="006E7066">
            <w:pPr>
              <w:spacing w:after="0" w:line="240" w:lineRule="auto"/>
              <w:jc w:val="right"/>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 $    1,392,994.07 </w:t>
            </w:r>
          </w:p>
        </w:tc>
      </w:tr>
    </w:tbl>
    <w:p w14:paraId="03F00C3C" w14:textId="77777777" w:rsidR="007303AA" w:rsidRDefault="007303AA" w:rsidP="00CD3084">
      <w:pPr>
        <w:rPr>
          <w:rFonts w:ascii="Barlow" w:hAnsi="Barlow" w:cstheme="minorHAnsi"/>
          <w:b/>
          <w:sz w:val="20"/>
          <w:szCs w:val="20"/>
        </w:rPr>
      </w:pPr>
    </w:p>
    <w:p w14:paraId="2B11FD3D" w14:textId="21C60F72"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6E7066">
        <w:rPr>
          <w:rFonts w:ascii="Barlow" w:hAnsi="Barlow" w:cstheme="minorHAnsi"/>
          <w:sz w:val="20"/>
          <w:szCs w:val="20"/>
        </w:rPr>
        <w:t>Agost</w:t>
      </w:r>
      <w:r w:rsidR="00105EA9">
        <w:rPr>
          <w:rFonts w:ascii="Barlow" w:hAnsi="Barlow" w:cstheme="minorHAnsi"/>
          <w:sz w:val="20"/>
          <w:szCs w:val="20"/>
        </w:rPr>
        <w:t>o</w:t>
      </w:r>
      <w:r w:rsidR="0044125E">
        <w:rPr>
          <w:rFonts w:ascii="Barlow" w:hAnsi="Barlow" w:cstheme="minorHAnsi"/>
          <w:sz w:val="20"/>
          <w:szCs w:val="20"/>
        </w:rPr>
        <w:t>.</w:t>
      </w:r>
    </w:p>
    <w:p w14:paraId="3ECD22A7" w14:textId="77777777" w:rsidR="00A741A0" w:rsidRPr="00A741A0" w:rsidRDefault="00A741A0" w:rsidP="00CD3084">
      <w:pPr>
        <w:rPr>
          <w:rFonts w:ascii="Barlow" w:hAnsi="Barlow" w:cstheme="minorHAnsi"/>
          <w:sz w:val="20"/>
          <w:szCs w:val="20"/>
        </w:rPr>
      </w:pP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W w:w="6718" w:type="dxa"/>
        <w:tblCellMar>
          <w:left w:w="70" w:type="dxa"/>
          <w:right w:w="70" w:type="dxa"/>
        </w:tblCellMar>
        <w:tblLook w:val="04A0" w:firstRow="1" w:lastRow="0" w:firstColumn="1" w:lastColumn="0" w:noHBand="0" w:noVBand="1"/>
      </w:tblPr>
      <w:tblGrid>
        <w:gridCol w:w="3768"/>
        <w:gridCol w:w="1422"/>
        <w:gridCol w:w="1528"/>
      </w:tblGrid>
      <w:tr w:rsidR="002B364D" w:rsidRPr="002B364D" w14:paraId="3DE18206" w14:textId="77777777" w:rsidTr="002B364D">
        <w:trPr>
          <w:trHeight w:val="443"/>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CC1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74B3D867" w14:textId="61CB2429" w:rsidR="002B364D" w:rsidRPr="002B364D" w:rsidRDefault="002B364D" w:rsidP="002B364D">
            <w:pPr>
              <w:spacing w:after="0" w:line="240" w:lineRule="auto"/>
              <w:jc w:val="center"/>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Saldo final del ejerci</w:t>
            </w:r>
            <w:r>
              <w:rPr>
                <w:rFonts w:ascii="Arial Narrow" w:eastAsia="Times New Roman" w:hAnsi="Arial Narrow" w:cs="Arial"/>
                <w:sz w:val="18"/>
                <w:szCs w:val="18"/>
                <w:lang w:eastAsia="es-MX"/>
              </w:rPr>
              <w:t>cio</w:t>
            </w:r>
            <w:r w:rsidRPr="002B364D">
              <w:rPr>
                <w:rFonts w:ascii="Arial Narrow" w:eastAsia="Times New Roman" w:hAnsi="Arial Narrow" w:cs="Arial"/>
                <w:sz w:val="18"/>
                <w:szCs w:val="18"/>
                <w:lang w:eastAsia="es-MX"/>
              </w:rPr>
              <w:t xml:space="preserve"> 2019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3281F003" w14:textId="77777777" w:rsidR="002B364D" w:rsidRPr="002B364D" w:rsidRDefault="002B364D" w:rsidP="002B364D">
            <w:pPr>
              <w:spacing w:after="0" w:line="240" w:lineRule="auto"/>
              <w:jc w:val="center"/>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Saldo final al 31 de Julio de 2020</w:t>
            </w:r>
          </w:p>
        </w:tc>
      </w:tr>
      <w:tr w:rsidR="002B364D" w:rsidRPr="002B364D" w14:paraId="06284419"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F45FF58"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Tesorería</w:t>
            </w:r>
          </w:p>
        </w:tc>
        <w:tc>
          <w:tcPr>
            <w:tcW w:w="1422" w:type="dxa"/>
            <w:tcBorders>
              <w:top w:val="nil"/>
              <w:left w:val="nil"/>
              <w:bottom w:val="single" w:sz="4" w:space="0" w:color="auto"/>
              <w:right w:val="single" w:sz="4" w:space="0" w:color="auto"/>
            </w:tcBorders>
            <w:shd w:val="clear" w:color="auto" w:fill="auto"/>
            <w:vAlign w:val="center"/>
            <w:hideMark/>
          </w:tcPr>
          <w:p w14:paraId="0B617A4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59DEA0A"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3AE305B"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1C92AFA"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Dependencias</w:t>
            </w:r>
          </w:p>
        </w:tc>
        <w:tc>
          <w:tcPr>
            <w:tcW w:w="1422" w:type="dxa"/>
            <w:tcBorders>
              <w:top w:val="nil"/>
              <w:left w:val="nil"/>
              <w:bottom w:val="single" w:sz="4" w:space="0" w:color="auto"/>
              <w:right w:val="single" w:sz="4" w:space="0" w:color="auto"/>
            </w:tcBorders>
            <w:shd w:val="clear" w:color="auto" w:fill="auto"/>
            <w:vAlign w:val="center"/>
            <w:hideMark/>
          </w:tcPr>
          <w:p w14:paraId="2D82A5FE"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1’719,321.93 </w:t>
            </w:r>
          </w:p>
        </w:tc>
        <w:tc>
          <w:tcPr>
            <w:tcW w:w="1528" w:type="dxa"/>
            <w:tcBorders>
              <w:top w:val="nil"/>
              <w:left w:val="nil"/>
              <w:bottom w:val="single" w:sz="4" w:space="0" w:color="auto"/>
              <w:right w:val="single" w:sz="4" w:space="0" w:color="auto"/>
            </w:tcBorders>
            <w:shd w:val="clear" w:color="auto" w:fill="auto"/>
            <w:vAlign w:val="center"/>
            <w:hideMark/>
          </w:tcPr>
          <w:p w14:paraId="0826CDB4"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1´145,502.85 </w:t>
            </w:r>
          </w:p>
        </w:tc>
      </w:tr>
      <w:tr w:rsidR="002B364D" w:rsidRPr="002B364D" w14:paraId="1D73529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C81F537"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Inversiones temporales (hasta 3 meses)</w:t>
            </w:r>
          </w:p>
        </w:tc>
        <w:tc>
          <w:tcPr>
            <w:tcW w:w="1422" w:type="dxa"/>
            <w:tcBorders>
              <w:top w:val="nil"/>
              <w:left w:val="nil"/>
              <w:bottom w:val="single" w:sz="4" w:space="0" w:color="auto"/>
              <w:right w:val="single" w:sz="4" w:space="0" w:color="auto"/>
            </w:tcBorders>
            <w:shd w:val="clear" w:color="auto" w:fill="auto"/>
            <w:vAlign w:val="center"/>
            <w:hideMark/>
          </w:tcPr>
          <w:p w14:paraId="00A916E0"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71DF4552"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CB4202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6C34AE0B"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Fondos con afectación especifica</w:t>
            </w:r>
          </w:p>
        </w:tc>
        <w:tc>
          <w:tcPr>
            <w:tcW w:w="1422" w:type="dxa"/>
            <w:tcBorders>
              <w:top w:val="nil"/>
              <w:left w:val="nil"/>
              <w:bottom w:val="single" w:sz="4" w:space="0" w:color="auto"/>
              <w:right w:val="single" w:sz="4" w:space="0" w:color="auto"/>
            </w:tcBorders>
            <w:shd w:val="clear" w:color="auto" w:fill="auto"/>
            <w:vAlign w:val="center"/>
            <w:hideMark/>
          </w:tcPr>
          <w:p w14:paraId="3C05BC81"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431D78E7"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768477F6"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542DAD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Depósitos de fondos de terceros y otros</w:t>
            </w:r>
          </w:p>
        </w:tc>
        <w:tc>
          <w:tcPr>
            <w:tcW w:w="1422" w:type="dxa"/>
            <w:tcBorders>
              <w:top w:val="nil"/>
              <w:left w:val="nil"/>
              <w:bottom w:val="single" w:sz="4" w:space="0" w:color="auto"/>
              <w:right w:val="single" w:sz="4" w:space="0" w:color="auto"/>
            </w:tcBorders>
            <w:shd w:val="clear" w:color="auto" w:fill="auto"/>
            <w:vAlign w:val="center"/>
            <w:hideMark/>
          </w:tcPr>
          <w:p w14:paraId="70D1BC3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92FB6CC"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BAC9E4E"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2FB1FFD"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Total de Efectivo y equivalente</w:t>
            </w:r>
          </w:p>
        </w:tc>
        <w:tc>
          <w:tcPr>
            <w:tcW w:w="1422" w:type="dxa"/>
            <w:tcBorders>
              <w:top w:val="nil"/>
              <w:left w:val="nil"/>
              <w:bottom w:val="single" w:sz="4" w:space="0" w:color="auto"/>
              <w:right w:val="single" w:sz="4" w:space="0" w:color="auto"/>
            </w:tcBorders>
            <w:shd w:val="clear" w:color="auto" w:fill="auto"/>
            <w:vAlign w:val="center"/>
            <w:hideMark/>
          </w:tcPr>
          <w:p w14:paraId="0706FE10"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1’719,321.93 </w:t>
            </w:r>
          </w:p>
        </w:tc>
        <w:tc>
          <w:tcPr>
            <w:tcW w:w="1528" w:type="dxa"/>
            <w:tcBorders>
              <w:top w:val="nil"/>
              <w:left w:val="nil"/>
              <w:bottom w:val="single" w:sz="4" w:space="0" w:color="auto"/>
              <w:right w:val="single" w:sz="4" w:space="0" w:color="auto"/>
            </w:tcBorders>
            <w:shd w:val="clear" w:color="auto" w:fill="auto"/>
            <w:vAlign w:val="center"/>
            <w:hideMark/>
          </w:tcPr>
          <w:p w14:paraId="324D546D"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1´145,502.85 </w:t>
            </w:r>
          </w:p>
        </w:tc>
      </w:tr>
    </w:tbl>
    <w:p w14:paraId="40624943" w14:textId="77777777" w:rsidR="00A741A0"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0775CAF8"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2B364D">
        <w:rPr>
          <w:rFonts w:ascii="Barlow" w:hAnsi="Barlow" w:cstheme="minorHAnsi"/>
          <w:sz w:val="20"/>
          <w:szCs w:val="20"/>
        </w:rPr>
        <w:t>Enero a Agost</w:t>
      </w:r>
      <w:r w:rsidR="001709C1">
        <w:rPr>
          <w:rFonts w:ascii="Barlow" w:hAnsi="Barlow" w:cstheme="minorHAnsi"/>
          <w:sz w:val="20"/>
          <w:szCs w:val="20"/>
        </w:rPr>
        <w:t>o</w:t>
      </w:r>
      <w:r>
        <w:rPr>
          <w:rFonts w:ascii="Barlow" w:hAnsi="Barlow" w:cstheme="minorHAnsi"/>
          <w:sz w:val="20"/>
          <w:szCs w:val="20"/>
        </w:rPr>
        <w:t xml:space="preserve"> de 2020</w:t>
      </w:r>
    </w:p>
    <w:p w14:paraId="58C50413" w14:textId="77777777" w:rsidR="00E87E8D" w:rsidRDefault="00E87E8D" w:rsidP="007303AA">
      <w:pPr>
        <w:rPr>
          <w:rFonts w:ascii="Barlow" w:hAnsi="Barlow" w:cstheme="minorHAnsi"/>
          <w:sz w:val="20"/>
          <w:szCs w:val="20"/>
        </w:rPr>
      </w:pPr>
    </w:p>
    <w:p w14:paraId="2AC5AF54" w14:textId="7B7BB80C" w:rsidR="00A741A0" w:rsidRDefault="00F26D80" w:rsidP="007303AA">
      <w:pPr>
        <w:rPr>
          <w:rFonts w:ascii="Barlow" w:hAnsi="Barlow" w:cstheme="minorHAnsi"/>
          <w:sz w:val="20"/>
          <w:szCs w:val="20"/>
        </w:rPr>
      </w:pPr>
      <w:r w:rsidRPr="00C013D0">
        <w:rPr>
          <w:rFonts w:ascii="Barlow" w:hAnsi="Barlow" w:cstheme="minorHAnsi"/>
          <w:sz w:val="20"/>
          <w:szCs w:val="20"/>
        </w:rPr>
        <w:lastRenderedPageBreak/>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p w14:paraId="54509E6B" w14:textId="77777777" w:rsidR="006A2626" w:rsidRPr="005F6C7F" w:rsidRDefault="006A2626" w:rsidP="007303AA">
      <w:pPr>
        <w:rPr>
          <w:rFonts w:ascii="Barlow" w:hAnsi="Barlow" w:cstheme="minorHAnsi"/>
          <w:sz w:val="20"/>
          <w:szCs w:val="20"/>
        </w:rPr>
      </w:pPr>
    </w:p>
    <w:tbl>
      <w:tblPr>
        <w:tblW w:w="5601" w:type="dxa"/>
        <w:tblCellMar>
          <w:left w:w="70" w:type="dxa"/>
          <w:right w:w="70" w:type="dxa"/>
        </w:tblCellMar>
        <w:tblLook w:val="04A0" w:firstRow="1" w:lastRow="0" w:firstColumn="1" w:lastColumn="0" w:noHBand="0" w:noVBand="1"/>
      </w:tblPr>
      <w:tblGrid>
        <w:gridCol w:w="4036"/>
        <w:gridCol w:w="1565"/>
      </w:tblGrid>
      <w:tr w:rsidR="006A2626" w:rsidRPr="006A2626" w14:paraId="3FB49CD9" w14:textId="77777777" w:rsidTr="006A2626">
        <w:trPr>
          <w:trHeight w:val="255"/>
        </w:trPr>
        <w:tc>
          <w:tcPr>
            <w:tcW w:w="4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FB12"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2C25C2F3"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SALDOS</w:t>
            </w:r>
          </w:p>
        </w:tc>
      </w:tr>
      <w:tr w:rsidR="006A2626" w:rsidRPr="006A2626" w14:paraId="2B9B4829" w14:textId="77777777" w:rsidTr="006A2626">
        <w:trPr>
          <w:trHeight w:val="255"/>
        </w:trPr>
        <w:tc>
          <w:tcPr>
            <w:tcW w:w="4036" w:type="dxa"/>
            <w:tcBorders>
              <w:top w:val="nil"/>
              <w:left w:val="single" w:sz="4" w:space="0" w:color="auto"/>
              <w:bottom w:val="single" w:sz="4" w:space="0" w:color="auto"/>
              <w:right w:val="single" w:sz="4" w:space="0" w:color="auto"/>
            </w:tcBorders>
            <w:shd w:val="clear" w:color="auto" w:fill="auto"/>
            <w:vAlign w:val="center"/>
            <w:hideMark/>
          </w:tcPr>
          <w:p w14:paraId="0EF20FFF" w14:textId="77777777" w:rsidR="006A2626" w:rsidRPr="006A2626" w:rsidRDefault="006A2626" w:rsidP="006A2626">
            <w:pPr>
              <w:spacing w:after="0" w:line="240" w:lineRule="auto"/>
              <w:jc w:val="both"/>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Flujos Netos de Efectivo por Actividades de Operación</w:t>
            </w:r>
          </w:p>
        </w:tc>
        <w:tc>
          <w:tcPr>
            <w:tcW w:w="1565" w:type="dxa"/>
            <w:tcBorders>
              <w:top w:val="nil"/>
              <w:left w:val="nil"/>
              <w:bottom w:val="single" w:sz="4" w:space="0" w:color="auto"/>
              <w:right w:val="single" w:sz="4" w:space="0" w:color="auto"/>
            </w:tcBorders>
            <w:shd w:val="clear" w:color="auto" w:fill="auto"/>
            <w:vAlign w:val="center"/>
            <w:hideMark/>
          </w:tcPr>
          <w:p w14:paraId="775C50F9" w14:textId="77777777" w:rsidR="006A2626" w:rsidRPr="006A2626" w:rsidRDefault="006A2626" w:rsidP="006A2626">
            <w:pPr>
              <w:spacing w:after="0" w:line="240" w:lineRule="auto"/>
              <w:jc w:val="right"/>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xml:space="preserve"> $6’137,539.90 </w:t>
            </w:r>
          </w:p>
        </w:tc>
      </w:tr>
      <w:tr w:rsidR="006A2626" w:rsidRPr="006A2626" w14:paraId="748AB4BE" w14:textId="77777777" w:rsidTr="006A2626">
        <w:trPr>
          <w:trHeight w:val="255"/>
        </w:trPr>
        <w:tc>
          <w:tcPr>
            <w:tcW w:w="4036" w:type="dxa"/>
            <w:tcBorders>
              <w:top w:val="nil"/>
              <w:left w:val="single" w:sz="4" w:space="0" w:color="auto"/>
              <w:bottom w:val="single" w:sz="4" w:space="0" w:color="auto"/>
              <w:right w:val="single" w:sz="4" w:space="0" w:color="auto"/>
            </w:tcBorders>
            <w:shd w:val="clear" w:color="auto" w:fill="auto"/>
            <w:vAlign w:val="center"/>
            <w:hideMark/>
          </w:tcPr>
          <w:p w14:paraId="7F2C0F5A" w14:textId="25FD7B38" w:rsidR="006A2626" w:rsidRPr="006A2626" w:rsidRDefault="006A2626" w:rsidP="006A2626">
            <w:pPr>
              <w:spacing w:after="0" w:line="240" w:lineRule="auto"/>
              <w:jc w:val="both"/>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w:t>
            </w:r>
            <w:r>
              <w:rPr>
                <w:rFonts w:ascii="Arial Narrow" w:eastAsia="Times New Roman" w:hAnsi="Arial Narrow" w:cs="Calibri"/>
                <w:color w:val="000000"/>
                <w:sz w:val="18"/>
                <w:szCs w:val="18"/>
                <w:lang w:eastAsia="es-MX"/>
              </w:rPr>
              <w:t xml:space="preserve"> </w:t>
            </w:r>
            <w:r w:rsidRPr="006A2626">
              <w:rPr>
                <w:rFonts w:ascii="Arial Narrow" w:eastAsia="Times New Roman" w:hAnsi="Arial Narrow" w:cs="Calibri"/>
                <w:color w:val="000000"/>
                <w:sz w:val="18"/>
                <w:szCs w:val="18"/>
                <w:lang w:eastAsia="es-MX"/>
              </w:rPr>
              <w:t>Aplicaciones</w:t>
            </w:r>
          </w:p>
        </w:tc>
        <w:tc>
          <w:tcPr>
            <w:tcW w:w="1565" w:type="dxa"/>
            <w:tcBorders>
              <w:top w:val="nil"/>
              <w:left w:val="nil"/>
              <w:bottom w:val="single" w:sz="4" w:space="0" w:color="auto"/>
              <w:right w:val="single" w:sz="4" w:space="0" w:color="auto"/>
            </w:tcBorders>
            <w:shd w:val="clear" w:color="auto" w:fill="auto"/>
            <w:vAlign w:val="center"/>
            <w:hideMark/>
          </w:tcPr>
          <w:p w14:paraId="5855F451" w14:textId="13EAC15C" w:rsidR="006A2626" w:rsidRPr="006A2626" w:rsidRDefault="006A2626" w:rsidP="006A2626">
            <w:pPr>
              <w:spacing w:after="0" w:line="240" w:lineRule="auto"/>
              <w:jc w:val="right"/>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xml:space="preserve"> $6´71</w:t>
            </w:r>
            <w:r w:rsidR="000614E7">
              <w:rPr>
                <w:rFonts w:ascii="Arial Narrow" w:eastAsia="Times New Roman" w:hAnsi="Arial Narrow" w:cs="Calibri"/>
                <w:color w:val="000000"/>
                <w:sz w:val="18"/>
                <w:szCs w:val="18"/>
                <w:lang w:eastAsia="es-MX"/>
              </w:rPr>
              <w:t>1</w:t>
            </w:r>
            <w:r w:rsidRPr="006A2626">
              <w:rPr>
                <w:rFonts w:ascii="Arial Narrow" w:eastAsia="Times New Roman" w:hAnsi="Arial Narrow" w:cs="Calibri"/>
                <w:color w:val="000000"/>
                <w:sz w:val="18"/>
                <w:szCs w:val="18"/>
                <w:lang w:eastAsia="es-MX"/>
              </w:rPr>
              <w:t xml:space="preserve">,358.98 </w:t>
            </w:r>
          </w:p>
        </w:tc>
      </w:tr>
      <w:tr w:rsidR="006A2626" w:rsidRPr="006A2626" w14:paraId="5F72B663" w14:textId="77777777" w:rsidTr="006A2626">
        <w:trPr>
          <w:trHeight w:val="255"/>
        </w:trPr>
        <w:tc>
          <w:tcPr>
            <w:tcW w:w="4036" w:type="dxa"/>
            <w:tcBorders>
              <w:top w:val="nil"/>
              <w:left w:val="single" w:sz="4" w:space="0" w:color="auto"/>
              <w:bottom w:val="single" w:sz="4" w:space="0" w:color="auto"/>
              <w:right w:val="single" w:sz="4" w:space="0" w:color="auto"/>
            </w:tcBorders>
            <w:shd w:val="clear" w:color="auto" w:fill="auto"/>
            <w:vAlign w:val="center"/>
            <w:hideMark/>
          </w:tcPr>
          <w:p w14:paraId="0844DDC1" w14:textId="69561200" w:rsidR="006A2626" w:rsidRPr="006A2626" w:rsidRDefault="006A2626" w:rsidP="006A2626">
            <w:pPr>
              <w:spacing w:after="0" w:line="240" w:lineRule="auto"/>
              <w:jc w:val="both"/>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 xml:space="preserve">= </w:t>
            </w:r>
            <w:r w:rsidRPr="006A2626">
              <w:rPr>
                <w:rFonts w:ascii="Arial Narrow" w:eastAsia="Times New Roman" w:hAnsi="Arial Narrow" w:cs="Calibri"/>
                <w:color w:val="000000"/>
                <w:sz w:val="18"/>
                <w:szCs w:val="18"/>
                <w:lang w:eastAsia="es-MX"/>
              </w:rPr>
              <w:t>Flujos netos por Actividades de operación</w:t>
            </w:r>
          </w:p>
        </w:tc>
        <w:tc>
          <w:tcPr>
            <w:tcW w:w="1565" w:type="dxa"/>
            <w:tcBorders>
              <w:top w:val="nil"/>
              <w:left w:val="nil"/>
              <w:bottom w:val="single" w:sz="4" w:space="0" w:color="auto"/>
              <w:right w:val="single" w:sz="4" w:space="0" w:color="auto"/>
            </w:tcBorders>
            <w:shd w:val="clear" w:color="auto" w:fill="auto"/>
            <w:vAlign w:val="center"/>
            <w:hideMark/>
          </w:tcPr>
          <w:p w14:paraId="54FBEAFC" w14:textId="0E0C78EE" w:rsidR="006A2626" w:rsidRPr="006A2626" w:rsidRDefault="006A2626" w:rsidP="006A2626">
            <w:pPr>
              <w:spacing w:after="0" w:line="240" w:lineRule="auto"/>
              <w:jc w:val="right"/>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xml:space="preserve">     -$57</w:t>
            </w:r>
            <w:r w:rsidR="000614E7">
              <w:rPr>
                <w:rFonts w:ascii="Arial Narrow" w:eastAsia="Times New Roman" w:hAnsi="Arial Narrow" w:cs="Calibri"/>
                <w:color w:val="000000"/>
                <w:sz w:val="18"/>
                <w:szCs w:val="18"/>
                <w:lang w:eastAsia="es-MX"/>
              </w:rPr>
              <w:t>3</w:t>
            </w:r>
            <w:r w:rsidRPr="006A2626">
              <w:rPr>
                <w:rFonts w:ascii="Arial Narrow" w:eastAsia="Times New Roman" w:hAnsi="Arial Narrow" w:cs="Calibri"/>
                <w:color w:val="000000"/>
                <w:sz w:val="18"/>
                <w:szCs w:val="18"/>
                <w:lang w:eastAsia="es-MX"/>
              </w:rPr>
              <w:t xml:space="preserve">,819.08 </w:t>
            </w:r>
          </w:p>
        </w:tc>
      </w:tr>
      <w:tr w:rsidR="006A2626" w:rsidRPr="006A2626" w14:paraId="370CDEC9" w14:textId="77777777" w:rsidTr="006A2626">
        <w:trPr>
          <w:trHeight w:val="255"/>
        </w:trPr>
        <w:tc>
          <w:tcPr>
            <w:tcW w:w="4036" w:type="dxa"/>
            <w:tcBorders>
              <w:top w:val="nil"/>
              <w:left w:val="single" w:sz="4" w:space="0" w:color="auto"/>
              <w:bottom w:val="single" w:sz="4" w:space="0" w:color="auto"/>
              <w:right w:val="single" w:sz="4" w:space="0" w:color="auto"/>
            </w:tcBorders>
            <w:shd w:val="clear" w:color="auto" w:fill="auto"/>
            <w:vAlign w:val="center"/>
            <w:hideMark/>
          </w:tcPr>
          <w:p w14:paraId="4ECBE2EF" w14:textId="77777777" w:rsidR="006A2626" w:rsidRPr="006A2626" w:rsidRDefault="006A2626" w:rsidP="006A2626">
            <w:pPr>
              <w:spacing w:after="0" w:line="240" w:lineRule="auto"/>
              <w:jc w:val="both"/>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Efectivo en Bancos Dependencia al inicio del ejercicio</w:t>
            </w:r>
          </w:p>
        </w:tc>
        <w:tc>
          <w:tcPr>
            <w:tcW w:w="1565" w:type="dxa"/>
            <w:tcBorders>
              <w:top w:val="nil"/>
              <w:left w:val="nil"/>
              <w:bottom w:val="single" w:sz="4" w:space="0" w:color="auto"/>
              <w:right w:val="single" w:sz="4" w:space="0" w:color="auto"/>
            </w:tcBorders>
            <w:shd w:val="clear" w:color="auto" w:fill="auto"/>
            <w:vAlign w:val="center"/>
            <w:hideMark/>
          </w:tcPr>
          <w:p w14:paraId="7ECDC509" w14:textId="77777777" w:rsidR="006A2626" w:rsidRPr="006A2626" w:rsidRDefault="006A2626" w:rsidP="006A2626">
            <w:pPr>
              <w:spacing w:after="0" w:line="240" w:lineRule="auto"/>
              <w:jc w:val="right"/>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xml:space="preserve"> $1’719,321.93 </w:t>
            </w:r>
          </w:p>
        </w:tc>
      </w:tr>
      <w:tr w:rsidR="006A2626" w:rsidRPr="006A2626" w14:paraId="5A1CE239" w14:textId="77777777" w:rsidTr="006A2626">
        <w:trPr>
          <w:trHeight w:val="255"/>
        </w:trPr>
        <w:tc>
          <w:tcPr>
            <w:tcW w:w="4036" w:type="dxa"/>
            <w:tcBorders>
              <w:top w:val="nil"/>
              <w:left w:val="single" w:sz="4" w:space="0" w:color="auto"/>
              <w:bottom w:val="single" w:sz="4" w:space="0" w:color="auto"/>
              <w:right w:val="single" w:sz="4" w:space="0" w:color="auto"/>
            </w:tcBorders>
            <w:shd w:val="clear" w:color="auto" w:fill="auto"/>
            <w:vAlign w:val="center"/>
            <w:hideMark/>
          </w:tcPr>
          <w:p w14:paraId="03CB89E2" w14:textId="79666C4F" w:rsidR="006A2626" w:rsidRPr="006A2626" w:rsidRDefault="006A2626" w:rsidP="006A2626">
            <w:pPr>
              <w:spacing w:after="0" w:line="240" w:lineRule="auto"/>
              <w:jc w:val="both"/>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 xml:space="preserve">= </w:t>
            </w:r>
            <w:r w:rsidRPr="006A2626">
              <w:rPr>
                <w:rFonts w:ascii="Arial Narrow" w:eastAsia="Times New Roman" w:hAnsi="Arial Narrow" w:cs="Calibri"/>
                <w:color w:val="000000"/>
                <w:sz w:val="18"/>
                <w:szCs w:val="18"/>
                <w:lang w:eastAsia="es-MX"/>
              </w:rPr>
              <w:t>Efectivo y Equivalentes a final del ejercicio</w:t>
            </w:r>
          </w:p>
        </w:tc>
        <w:tc>
          <w:tcPr>
            <w:tcW w:w="1565" w:type="dxa"/>
            <w:tcBorders>
              <w:top w:val="nil"/>
              <w:left w:val="nil"/>
              <w:bottom w:val="single" w:sz="4" w:space="0" w:color="auto"/>
              <w:right w:val="single" w:sz="4" w:space="0" w:color="auto"/>
            </w:tcBorders>
            <w:shd w:val="clear" w:color="auto" w:fill="auto"/>
            <w:vAlign w:val="center"/>
            <w:hideMark/>
          </w:tcPr>
          <w:p w14:paraId="327553CE" w14:textId="3008A909" w:rsidR="006A2626" w:rsidRPr="006A2626" w:rsidRDefault="006A2626" w:rsidP="006A2626">
            <w:pPr>
              <w:spacing w:after="0" w:line="240" w:lineRule="auto"/>
              <w:jc w:val="right"/>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xml:space="preserve"> $1´14</w:t>
            </w:r>
            <w:r w:rsidR="000614E7">
              <w:rPr>
                <w:rFonts w:ascii="Arial Narrow" w:eastAsia="Times New Roman" w:hAnsi="Arial Narrow" w:cs="Calibri"/>
                <w:color w:val="000000"/>
                <w:sz w:val="18"/>
                <w:szCs w:val="18"/>
                <w:lang w:eastAsia="es-MX"/>
              </w:rPr>
              <w:t>5</w:t>
            </w:r>
            <w:r w:rsidRPr="006A2626">
              <w:rPr>
                <w:rFonts w:ascii="Arial Narrow" w:eastAsia="Times New Roman" w:hAnsi="Arial Narrow" w:cs="Calibri"/>
                <w:color w:val="000000"/>
                <w:sz w:val="18"/>
                <w:szCs w:val="18"/>
                <w:lang w:eastAsia="es-MX"/>
              </w:rPr>
              <w:t xml:space="preserve">,302.85 </w:t>
            </w:r>
          </w:p>
        </w:tc>
      </w:tr>
    </w:tbl>
    <w:p w14:paraId="6C2CC461" w14:textId="77777777" w:rsidR="002B364D" w:rsidRDefault="002B364D" w:rsidP="00CD3084">
      <w:pPr>
        <w:spacing w:line="240" w:lineRule="auto"/>
        <w:rPr>
          <w:rFonts w:ascii="Barlow" w:hAnsi="Barlow" w:cs="Arial"/>
          <w:b/>
          <w:sz w:val="20"/>
          <w:szCs w:val="20"/>
        </w:rPr>
      </w:pPr>
    </w:p>
    <w:p w14:paraId="3FF884B3" w14:textId="77777777" w:rsidR="002B364D" w:rsidRDefault="002B364D" w:rsidP="00CD3084">
      <w:pPr>
        <w:spacing w:line="240" w:lineRule="auto"/>
        <w:rPr>
          <w:rFonts w:ascii="Barlow" w:hAnsi="Barlow" w:cs="Arial"/>
          <w:b/>
          <w:sz w:val="20"/>
          <w:szCs w:val="20"/>
        </w:rPr>
      </w:pPr>
    </w:p>
    <w:p w14:paraId="05A4F7D8" w14:textId="0C76ADDC"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7779" w:type="dxa"/>
        <w:tblInd w:w="10" w:type="dxa"/>
        <w:tblCellMar>
          <w:left w:w="70" w:type="dxa"/>
          <w:right w:w="70" w:type="dxa"/>
        </w:tblCellMar>
        <w:tblLook w:val="04A0" w:firstRow="1" w:lastRow="0" w:firstColumn="1" w:lastColumn="0" w:noHBand="0" w:noVBand="1"/>
      </w:tblPr>
      <w:tblGrid>
        <w:gridCol w:w="6235"/>
        <w:gridCol w:w="1544"/>
      </w:tblGrid>
      <w:tr w:rsidR="006A4F61" w:rsidRPr="00594FA0" w14:paraId="2AF1C8DE" w14:textId="77777777" w:rsidTr="007239B1">
        <w:trPr>
          <w:trHeight w:val="271"/>
        </w:trPr>
        <w:tc>
          <w:tcPr>
            <w:tcW w:w="7779" w:type="dxa"/>
            <w:gridSpan w:val="2"/>
            <w:tcBorders>
              <w:top w:val="nil"/>
              <w:left w:val="nil"/>
              <w:bottom w:val="nil"/>
              <w:right w:val="nil"/>
            </w:tcBorders>
            <w:shd w:val="clear" w:color="000000" w:fill="B4C6E7"/>
            <w:noWrap/>
            <w:vAlign w:val="bottom"/>
            <w:hideMark/>
          </w:tcPr>
          <w:p w14:paraId="24C4BF76"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594FA0" w14:paraId="3FEFE7D4" w14:textId="77777777" w:rsidTr="007239B1">
        <w:trPr>
          <w:trHeight w:val="271"/>
        </w:trPr>
        <w:tc>
          <w:tcPr>
            <w:tcW w:w="7779" w:type="dxa"/>
            <w:gridSpan w:val="2"/>
            <w:tcBorders>
              <w:top w:val="nil"/>
              <w:left w:val="nil"/>
              <w:bottom w:val="nil"/>
              <w:right w:val="nil"/>
            </w:tcBorders>
            <w:shd w:val="clear" w:color="000000" w:fill="B4C6E7"/>
            <w:noWrap/>
            <w:vAlign w:val="bottom"/>
            <w:hideMark/>
          </w:tcPr>
          <w:p w14:paraId="18B3AC9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Conciliación entre los Ingresos Presupuestarios y  Contables</w:t>
            </w:r>
          </w:p>
        </w:tc>
      </w:tr>
      <w:tr w:rsidR="006A4F61" w:rsidRPr="00594FA0" w14:paraId="44A45DE2" w14:textId="77777777" w:rsidTr="007239B1">
        <w:trPr>
          <w:trHeight w:val="271"/>
        </w:trPr>
        <w:tc>
          <w:tcPr>
            <w:tcW w:w="7779" w:type="dxa"/>
            <w:gridSpan w:val="2"/>
            <w:tcBorders>
              <w:top w:val="nil"/>
              <w:left w:val="nil"/>
              <w:bottom w:val="nil"/>
              <w:right w:val="nil"/>
            </w:tcBorders>
            <w:shd w:val="clear" w:color="000000" w:fill="B4C6E7"/>
            <w:noWrap/>
            <w:vAlign w:val="bottom"/>
            <w:hideMark/>
          </w:tcPr>
          <w:p w14:paraId="719D8FD9" w14:textId="7F9E92F0" w:rsidR="006A4F61" w:rsidRPr="00E87E8D" w:rsidRDefault="006A4F61" w:rsidP="00272739">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w:t>
            </w:r>
            <w:r w:rsidR="003D33F2" w:rsidRPr="00E87E8D">
              <w:rPr>
                <w:rFonts w:ascii="Arial Narrow" w:eastAsia="Times New Roman" w:hAnsi="Arial Narrow" w:cs="Times New Roman"/>
                <w:b/>
                <w:bCs/>
                <w:color w:val="000000"/>
                <w:sz w:val="18"/>
                <w:szCs w:val="18"/>
                <w:lang w:val="es-ES" w:eastAsia="es-ES"/>
              </w:rPr>
              <w:t xml:space="preserve">enero </w:t>
            </w:r>
            <w:r w:rsidRPr="00E87E8D">
              <w:rPr>
                <w:rFonts w:ascii="Arial Narrow" w:eastAsia="Times New Roman" w:hAnsi="Arial Narrow" w:cs="Times New Roman"/>
                <w:b/>
                <w:bCs/>
                <w:color w:val="000000"/>
                <w:sz w:val="18"/>
                <w:szCs w:val="18"/>
                <w:lang w:val="es-ES" w:eastAsia="es-ES"/>
              </w:rPr>
              <w:t xml:space="preserve">al </w:t>
            </w:r>
            <w:r w:rsidR="00272739" w:rsidRPr="00E87E8D">
              <w:rPr>
                <w:rFonts w:ascii="Arial Narrow" w:eastAsia="Times New Roman" w:hAnsi="Arial Narrow" w:cs="Times New Roman"/>
                <w:b/>
                <w:bCs/>
                <w:color w:val="000000"/>
                <w:sz w:val="18"/>
                <w:szCs w:val="18"/>
                <w:lang w:val="es-ES" w:eastAsia="es-ES"/>
              </w:rPr>
              <w:t>31</w:t>
            </w:r>
            <w:r w:rsidR="00C6144D" w:rsidRPr="00E87E8D">
              <w:rPr>
                <w:rFonts w:ascii="Arial Narrow" w:eastAsia="Times New Roman" w:hAnsi="Arial Narrow" w:cs="Times New Roman"/>
                <w:b/>
                <w:bCs/>
                <w:color w:val="000000"/>
                <w:sz w:val="18"/>
                <w:szCs w:val="18"/>
                <w:lang w:val="es-ES" w:eastAsia="es-ES"/>
              </w:rPr>
              <w:t xml:space="preserve"> de </w:t>
            </w:r>
            <w:r w:rsidR="002B364D" w:rsidRPr="00E87E8D">
              <w:rPr>
                <w:rFonts w:ascii="Arial Narrow" w:eastAsia="Times New Roman" w:hAnsi="Arial Narrow" w:cs="Times New Roman"/>
                <w:b/>
                <w:bCs/>
                <w:color w:val="000000"/>
                <w:sz w:val="18"/>
                <w:szCs w:val="18"/>
                <w:lang w:val="es-ES" w:eastAsia="es-ES"/>
              </w:rPr>
              <w:t>Agost</w:t>
            </w:r>
            <w:r w:rsidR="001709C1" w:rsidRPr="00E87E8D">
              <w:rPr>
                <w:rFonts w:ascii="Arial Narrow" w:eastAsia="Times New Roman" w:hAnsi="Arial Narrow" w:cs="Times New Roman"/>
                <w:b/>
                <w:bCs/>
                <w:color w:val="000000"/>
                <w:sz w:val="18"/>
                <w:szCs w:val="18"/>
                <w:lang w:val="es-ES" w:eastAsia="es-ES"/>
              </w:rPr>
              <w:t>o</w:t>
            </w:r>
            <w:r w:rsidR="00C6144D" w:rsidRPr="00E87E8D">
              <w:rPr>
                <w:rFonts w:ascii="Arial Narrow" w:eastAsia="Times New Roman" w:hAnsi="Arial Narrow" w:cs="Times New Roman"/>
                <w:b/>
                <w:bCs/>
                <w:color w:val="000000"/>
                <w:sz w:val="18"/>
                <w:szCs w:val="18"/>
                <w:lang w:val="es-ES" w:eastAsia="es-ES"/>
              </w:rPr>
              <w:t xml:space="preserve"> 2020</w:t>
            </w:r>
          </w:p>
        </w:tc>
      </w:tr>
      <w:tr w:rsidR="006A4F61" w:rsidRPr="00594FA0" w14:paraId="0D53D4D8" w14:textId="77777777" w:rsidTr="007239B1">
        <w:trPr>
          <w:trHeight w:val="271"/>
        </w:trPr>
        <w:tc>
          <w:tcPr>
            <w:tcW w:w="7779"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D44EC3" w:rsidRPr="00594FA0" w14:paraId="4748FD82" w14:textId="77777777" w:rsidTr="007239B1">
        <w:trPr>
          <w:trHeight w:val="387"/>
        </w:trPr>
        <w:tc>
          <w:tcPr>
            <w:tcW w:w="6235"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E87E8D" w:rsidRDefault="00D44EC3" w:rsidP="00D44EC3">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1. Total de Ingresos Presupuestarios </w:t>
            </w:r>
          </w:p>
        </w:tc>
        <w:tc>
          <w:tcPr>
            <w:tcW w:w="1544" w:type="dxa"/>
            <w:tcBorders>
              <w:top w:val="nil"/>
              <w:left w:val="nil"/>
              <w:bottom w:val="single" w:sz="4" w:space="0" w:color="auto"/>
              <w:right w:val="single" w:sz="4" w:space="0" w:color="auto"/>
            </w:tcBorders>
            <w:shd w:val="clear" w:color="000000" w:fill="D9D9D9"/>
            <w:noWrap/>
            <w:vAlign w:val="bottom"/>
            <w:hideMark/>
          </w:tcPr>
          <w:p w14:paraId="31DEB16A" w14:textId="0A8242BD" w:rsidR="00D44EC3" w:rsidRPr="00E87E8D" w:rsidRDefault="00D44EC3" w:rsidP="0083303F">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E87E8D">
              <w:rPr>
                <w:rFonts w:ascii="Arial Narrow" w:eastAsia="Times New Roman" w:hAnsi="Arial Narrow" w:cs="Times New Roman"/>
                <w:b/>
                <w:bCs/>
                <w:color w:val="000000"/>
                <w:sz w:val="18"/>
                <w:szCs w:val="18"/>
                <w:lang w:val="es-ES" w:eastAsia="es-ES"/>
              </w:rPr>
              <w:t>6</w:t>
            </w:r>
            <w:r w:rsidR="001709C1" w:rsidRPr="00E87E8D">
              <w:rPr>
                <w:rFonts w:ascii="Arial Narrow" w:eastAsia="Times New Roman" w:hAnsi="Arial Narrow" w:cs="Times New Roman"/>
                <w:b/>
                <w:bCs/>
                <w:color w:val="000000"/>
                <w:sz w:val="18"/>
                <w:szCs w:val="18"/>
                <w:lang w:val="es-ES" w:eastAsia="es-ES"/>
              </w:rPr>
              <w:t>’</w:t>
            </w:r>
            <w:r w:rsidR="00E87E8D">
              <w:rPr>
                <w:rFonts w:ascii="Arial Narrow" w:eastAsia="Times New Roman" w:hAnsi="Arial Narrow" w:cs="Times New Roman"/>
                <w:b/>
                <w:bCs/>
                <w:color w:val="000000"/>
                <w:sz w:val="18"/>
                <w:szCs w:val="18"/>
                <w:lang w:val="es-ES" w:eastAsia="es-ES"/>
              </w:rPr>
              <w:t>154</w:t>
            </w:r>
            <w:r w:rsidR="0083303F" w:rsidRPr="00E87E8D">
              <w:rPr>
                <w:rFonts w:ascii="Arial Narrow" w:eastAsia="Times New Roman" w:hAnsi="Arial Narrow" w:cs="Times New Roman"/>
                <w:b/>
                <w:bCs/>
                <w:color w:val="000000"/>
                <w:sz w:val="18"/>
                <w:szCs w:val="18"/>
                <w:lang w:val="es-ES" w:eastAsia="es-ES"/>
              </w:rPr>
              <w:t>,</w:t>
            </w:r>
            <w:r w:rsidR="00E87E8D">
              <w:rPr>
                <w:rFonts w:ascii="Arial Narrow" w:eastAsia="Times New Roman" w:hAnsi="Arial Narrow" w:cs="Times New Roman"/>
                <w:b/>
                <w:bCs/>
                <w:color w:val="000000"/>
                <w:sz w:val="18"/>
                <w:szCs w:val="18"/>
                <w:lang w:val="es-ES" w:eastAsia="es-ES"/>
              </w:rPr>
              <w:t>842</w:t>
            </w:r>
            <w:r w:rsidR="0083303F" w:rsidRPr="00E87E8D">
              <w:rPr>
                <w:rFonts w:ascii="Arial Narrow" w:eastAsia="Times New Roman" w:hAnsi="Arial Narrow" w:cs="Times New Roman"/>
                <w:b/>
                <w:bCs/>
                <w:color w:val="000000"/>
                <w:sz w:val="18"/>
                <w:szCs w:val="18"/>
                <w:lang w:val="es-ES" w:eastAsia="es-ES"/>
              </w:rPr>
              <w:t>.</w:t>
            </w:r>
            <w:r w:rsidR="00E87E8D">
              <w:rPr>
                <w:rFonts w:ascii="Arial Narrow" w:eastAsia="Times New Roman" w:hAnsi="Arial Narrow" w:cs="Times New Roman"/>
                <w:b/>
                <w:bCs/>
                <w:color w:val="000000"/>
                <w:sz w:val="18"/>
                <w:szCs w:val="18"/>
                <w:lang w:val="es-ES" w:eastAsia="es-ES"/>
              </w:rPr>
              <w:t>90</w:t>
            </w:r>
          </w:p>
        </w:tc>
      </w:tr>
      <w:tr w:rsidR="00D44EC3" w:rsidRPr="00594FA0" w14:paraId="2129724E" w14:textId="77777777" w:rsidTr="007239B1">
        <w:trPr>
          <w:trHeight w:val="286"/>
        </w:trPr>
        <w:tc>
          <w:tcPr>
            <w:tcW w:w="6235" w:type="dxa"/>
            <w:tcBorders>
              <w:top w:val="nil"/>
              <w:left w:val="nil"/>
              <w:bottom w:val="nil"/>
              <w:right w:val="nil"/>
            </w:tcBorders>
            <w:shd w:val="clear" w:color="auto" w:fill="auto"/>
            <w:noWrap/>
            <w:vAlign w:val="bottom"/>
            <w:hideMark/>
          </w:tcPr>
          <w:p w14:paraId="56324170" w14:textId="77777777" w:rsidR="00D44EC3" w:rsidRPr="00E87E8D" w:rsidRDefault="00D44EC3" w:rsidP="00D44EC3">
            <w:pPr>
              <w:spacing w:after="0" w:line="240" w:lineRule="auto"/>
              <w:rPr>
                <w:rFonts w:ascii="Arial Narrow" w:eastAsia="Times New Roman" w:hAnsi="Arial Narrow" w:cs="Times New Roman"/>
                <w:b/>
                <w:bCs/>
                <w:color w:val="000000"/>
                <w:sz w:val="18"/>
                <w:szCs w:val="18"/>
                <w:lang w:val="es-ES" w:eastAsia="es-ES"/>
              </w:rPr>
            </w:pPr>
          </w:p>
        </w:tc>
        <w:tc>
          <w:tcPr>
            <w:tcW w:w="1544" w:type="dxa"/>
            <w:tcBorders>
              <w:top w:val="nil"/>
              <w:left w:val="nil"/>
              <w:bottom w:val="nil"/>
              <w:right w:val="nil"/>
            </w:tcBorders>
            <w:shd w:val="clear" w:color="auto" w:fill="auto"/>
            <w:noWrap/>
            <w:vAlign w:val="bottom"/>
            <w:hideMark/>
          </w:tcPr>
          <w:p w14:paraId="61053E07" w14:textId="77777777" w:rsidR="00D44EC3" w:rsidRPr="00E87E8D" w:rsidRDefault="00D44EC3" w:rsidP="00D44EC3">
            <w:pPr>
              <w:spacing w:after="0" w:line="240" w:lineRule="auto"/>
              <w:rPr>
                <w:rFonts w:ascii="Arial Narrow" w:eastAsia="Times New Roman" w:hAnsi="Arial Narrow" w:cs="Times New Roman"/>
                <w:sz w:val="18"/>
                <w:szCs w:val="18"/>
                <w:lang w:val="es-ES" w:eastAsia="es-ES"/>
              </w:rPr>
            </w:pPr>
          </w:p>
        </w:tc>
      </w:tr>
      <w:tr w:rsidR="00D44EC3" w:rsidRPr="00594FA0" w14:paraId="49FBA988" w14:textId="77777777" w:rsidTr="007239B1">
        <w:trPr>
          <w:trHeight w:val="410"/>
        </w:trPr>
        <w:tc>
          <w:tcPr>
            <w:tcW w:w="6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E87E8D" w:rsidRDefault="00D44EC3" w:rsidP="00D44EC3">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2. Más Ingresos Contables No Presupuestarios </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E87E8D" w:rsidRDefault="00D44EC3" w:rsidP="00D44EC3">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D44EC3" w:rsidRPr="00594FA0" w14:paraId="733F8A04"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 Ingresos Financieros </w:t>
            </w:r>
          </w:p>
        </w:tc>
        <w:tc>
          <w:tcPr>
            <w:tcW w:w="1544"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E87E8D" w:rsidRDefault="00D44EC3" w:rsidP="00D44EC3">
            <w:pPr>
              <w:spacing w:after="0" w:line="240" w:lineRule="auto"/>
              <w:jc w:val="right"/>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0</w:t>
            </w:r>
          </w:p>
        </w:tc>
      </w:tr>
      <w:tr w:rsidR="00D44EC3" w:rsidRPr="00594FA0" w14:paraId="4C3F69F4"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 Incremento por Variación de Inventarios </w:t>
            </w:r>
          </w:p>
        </w:tc>
        <w:tc>
          <w:tcPr>
            <w:tcW w:w="1544"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667295FD"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2.3 Disminución del Exceso de Estimaciones por Pérdida o Deterioro u Obsolescencia </w:t>
            </w:r>
          </w:p>
        </w:tc>
        <w:tc>
          <w:tcPr>
            <w:tcW w:w="1544"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7DA5173E"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2.4 Disminución del Exceso de Provisiones </w:t>
            </w:r>
          </w:p>
        </w:tc>
        <w:tc>
          <w:tcPr>
            <w:tcW w:w="1544"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671556C9"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2.5 Otros Ingresos y Beneficios Varios</w:t>
            </w:r>
          </w:p>
        </w:tc>
        <w:tc>
          <w:tcPr>
            <w:tcW w:w="1544" w:type="dxa"/>
            <w:tcBorders>
              <w:top w:val="nil"/>
              <w:left w:val="nil"/>
              <w:bottom w:val="single" w:sz="4" w:space="0" w:color="auto"/>
              <w:right w:val="single" w:sz="4" w:space="0" w:color="auto"/>
            </w:tcBorders>
            <w:shd w:val="clear" w:color="auto" w:fill="auto"/>
            <w:noWrap/>
            <w:vAlign w:val="bottom"/>
          </w:tcPr>
          <w:p w14:paraId="738F9A0A" w14:textId="77777777" w:rsidR="00D44EC3" w:rsidRPr="00E87E8D" w:rsidRDefault="00D44EC3" w:rsidP="00D44EC3">
            <w:pPr>
              <w:spacing w:after="0" w:line="240" w:lineRule="auto"/>
              <w:jc w:val="right"/>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0</w:t>
            </w:r>
          </w:p>
        </w:tc>
      </w:tr>
      <w:tr w:rsidR="00D44EC3" w:rsidRPr="00594FA0" w14:paraId="2BD95F5D"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2.6 Otros Ingresos Contables No Presupuestarios </w:t>
            </w:r>
          </w:p>
        </w:tc>
        <w:tc>
          <w:tcPr>
            <w:tcW w:w="1544"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56209432" w14:textId="77777777" w:rsidTr="007239B1">
        <w:trPr>
          <w:trHeight w:val="286"/>
        </w:trPr>
        <w:tc>
          <w:tcPr>
            <w:tcW w:w="6235" w:type="dxa"/>
            <w:tcBorders>
              <w:top w:val="nil"/>
              <w:left w:val="nil"/>
              <w:bottom w:val="nil"/>
              <w:right w:val="nil"/>
            </w:tcBorders>
            <w:shd w:val="clear" w:color="auto" w:fill="auto"/>
            <w:noWrap/>
            <w:vAlign w:val="bottom"/>
            <w:hideMark/>
          </w:tcPr>
          <w:p w14:paraId="4D2C449B"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p>
        </w:tc>
        <w:tc>
          <w:tcPr>
            <w:tcW w:w="1544" w:type="dxa"/>
            <w:tcBorders>
              <w:top w:val="nil"/>
              <w:left w:val="nil"/>
              <w:bottom w:val="nil"/>
              <w:right w:val="nil"/>
            </w:tcBorders>
            <w:shd w:val="clear" w:color="auto" w:fill="auto"/>
            <w:noWrap/>
            <w:vAlign w:val="bottom"/>
            <w:hideMark/>
          </w:tcPr>
          <w:p w14:paraId="3650D5A3" w14:textId="77777777" w:rsidR="00D44EC3" w:rsidRPr="00E87E8D" w:rsidRDefault="00D44EC3" w:rsidP="00D44EC3">
            <w:pPr>
              <w:spacing w:after="0" w:line="240" w:lineRule="auto"/>
              <w:rPr>
                <w:rFonts w:ascii="Arial Narrow" w:eastAsia="Times New Roman" w:hAnsi="Arial Narrow" w:cs="Times New Roman"/>
                <w:sz w:val="18"/>
                <w:szCs w:val="18"/>
                <w:lang w:val="es-ES" w:eastAsia="es-ES"/>
              </w:rPr>
            </w:pPr>
          </w:p>
        </w:tc>
      </w:tr>
      <w:tr w:rsidR="00D44EC3" w:rsidRPr="00594FA0" w14:paraId="49A66E24" w14:textId="77777777" w:rsidTr="007239B1">
        <w:trPr>
          <w:trHeight w:val="286"/>
        </w:trPr>
        <w:tc>
          <w:tcPr>
            <w:tcW w:w="6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E87E8D" w:rsidRDefault="00D44EC3" w:rsidP="00D44EC3">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3. Menos Ingresos Presupuestarios No Contables </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E87E8D" w:rsidRDefault="00D44EC3" w:rsidP="00D44EC3">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D44EC3" w:rsidRPr="00594FA0" w14:paraId="2C59E8AF"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3.1 Aprovechamientos Patrimoniales </w:t>
            </w:r>
          </w:p>
        </w:tc>
        <w:tc>
          <w:tcPr>
            <w:tcW w:w="1544"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626C0987"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3.2 Ingresos Derivados de Financiamientos </w:t>
            </w:r>
          </w:p>
        </w:tc>
        <w:tc>
          <w:tcPr>
            <w:tcW w:w="1544"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30427A77" w14:textId="77777777" w:rsidTr="007239B1">
        <w:trPr>
          <w:trHeight w:val="286"/>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3.3 Otros Ingresos Presupuestarios No Contables </w:t>
            </w:r>
          </w:p>
        </w:tc>
        <w:tc>
          <w:tcPr>
            <w:tcW w:w="1544"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D44EC3" w:rsidRPr="00594FA0" w14:paraId="53264EA7" w14:textId="77777777" w:rsidTr="007239B1">
        <w:trPr>
          <w:trHeight w:val="286"/>
        </w:trPr>
        <w:tc>
          <w:tcPr>
            <w:tcW w:w="6235" w:type="dxa"/>
            <w:tcBorders>
              <w:top w:val="nil"/>
              <w:left w:val="nil"/>
              <w:bottom w:val="nil"/>
              <w:right w:val="nil"/>
            </w:tcBorders>
            <w:shd w:val="clear" w:color="auto" w:fill="auto"/>
            <w:noWrap/>
            <w:vAlign w:val="bottom"/>
            <w:hideMark/>
          </w:tcPr>
          <w:p w14:paraId="0160ED71" w14:textId="77777777" w:rsidR="00D44EC3" w:rsidRPr="00E87E8D" w:rsidRDefault="00D44EC3" w:rsidP="00D44EC3">
            <w:pPr>
              <w:spacing w:after="0" w:line="240" w:lineRule="auto"/>
              <w:rPr>
                <w:rFonts w:ascii="Arial Narrow" w:eastAsia="Times New Roman" w:hAnsi="Arial Narrow" w:cs="Times New Roman"/>
                <w:color w:val="000000"/>
                <w:sz w:val="18"/>
                <w:szCs w:val="18"/>
                <w:lang w:val="es-ES" w:eastAsia="es-ES"/>
              </w:rPr>
            </w:pPr>
          </w:p>
        </w:tc>
        <w:tc>
          <w:tcPr>
            <w:tcW w:w="1544" w:type="dxa"/>
            <w:tcBorders>
              <w:top w:val="nil"/>
              <w:left w:val="nil"/>
              <w:bottom w:val="nil"/>
              <w:right w:val="nil"/>
            </w:tcBorders>
            <w:shd w:val="clear" w:color="auto" w:fill="auto"/>
            <w:noWrap/>
            <w:vAlign w:val="bottom"/>
            <w:hideMark/>
          </w:tcPr>
          <w:p w14:paraId="7E81C317" w14:textId="77777777" w:rsidR="00D44EC3" w:rsidRPr="00E87E8D" w:rsidRDefault="00D44EC3" w:rsidP="00D44EC3">
            <w:pPr>
              <w:spacing w:after="0" w:line="240" w:lineRule="auto"/>
              <w:rPr>
                <w:rFonts w:ascii="Arial Narrow" w:eastAsia="Times New Roman" w:hAnsi="Arial Narrow" w:cs="Times New Roman"/>
                <w:sz w:val="18"/>
                <w:szCs w:val="18"/>
                <w:lang w:val="es-ES" w:eastAsia="es-ES"/>
              </w:rPr>
            </w:pPr>
          </w:p>
        </w:tc>
      </w:tr>
      <w:tr w:rsidR="00D44EC3" w:rsidRPr="00594FA0" w14:paraId="5928CE3C" w14:textId="77777777" w:rsidTr="007239B1">
        <w:trPr>
          <w:trHeight w:val="286"/>
        </w:trPr>
        <w:tc>
          <w:tcPr>
            <w:tcW w:w="623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E87E8D" w:rsidRDefault="00D44EC3" w:rsidP="00D44EC3">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4. Total de Ingresos Contables </w:t>
            </w:r>
          </w:p>
        </w:tc>
        <w:tc>
          <w:tcPr>
            <w:tcW w:w="1544"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7F6924B0" w:rsidR="00D44EC3" w:rsidRPr="00E87E8D" w:rsidRDefault="00D44EC3" w:rsidP="00D44EC3">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E87E8D">
              <w:rPr>
                <w:rFonts w:ascii="Arial Narrow" w:eastAsia="Times New Roman" w:hAnsi="Arial Narrow" w:cs="Times New Roman"/>
                <w:b/>
                <w:bCs/>
                <w:color w:val="000000"/>
                <w:sz w:val="18"/>
                <w:szCs w:val="18"/>
                <w:lang w:val="es-ES" w:eastAsia="es-ES"/>
              </w:rPr>
              <w:t>6</w:t>
            </w:r>
            <w:r w:rsidR="001709C1" w:rsidRPr="00E87E8D">
              <w:rPr>
                <w:rFonts w:ascii="Arial Narrow" w:eastAsia="Times New Roman" w:hAnsi="Arial Narrow" w:cs="Times New Roman"/>
                <w:b/>
                <w:bCs/>
                <w:color w:val="000000"/>
                <w:sz w:val="18"/>
                <w:szCs w:val="18"/>
                <w:lang w:val="es-ES" w:eastAsia="es-ES"/>
              </w:rPr>
              <w:t>’</w:t>
            </w:r>
            <w:r w:rsidR="00E87E8D">
              <w:rPr>
                <w:rFonts w:ascii="Arial Narrow" w:eastAsia="Times New Roman" w:hAnsi="Arial Narrow" w:cs="Times New Roman"/>
                <w:b/>
                <w:bCs/>
                <w:color w:val="000000"/>
                <w:sz w:val="18"/>
                <w:szCs w:val="18"/>
                <w:lang w:val="es-ES" w:eastAsia="es-ES"/>
              </w:rPr>
              <w:t>154</w:t>
            </w:r>
            <w:r w:rsidR="0083303F" w:rsidRPr="00E87E8D">
              <w:rPr>
                <w:rFonts w:ascii="Arial Narrow" w:eastAsia="Times New Roman" w:hAnsi="Arial Narrow" w:cs="Times New Roman"/>
                <w:b/>
                <w:bCs/>
                <w:color w:val="000000"/>
                <w:sz w:val="18"/>
                <w:szCs w:val="18"/>
                <w:lang w:val="es-ES" w:eastAsia="es-ES"/>
              </w:rPr>
              <w:t>,8</w:t>
            </w:r>
            <w:r w:rsidR="00E87E8D">
              <w:rPr>
                <w:rFonts w:ascii="Arial Narrow" w:eastAsia="Times New Roman" w:hAnsi="Arial Narrow" w:cs="Times New Roman"/>
                <w:b/>
                <w:bCs/>
                <w:color w:val="000000"/>
                <w:sz w:val="18"/>
                <w:szCs w:val="18"/>
                <w:lang w:val="es-ES" w:eastAsia="es-ES"/>
              </w:rPr>
              <w:t>42</w:t>
            </w:r>
            <w:r w:rsidR="0083303F" w:rsidRPr="00E87E8D">
              <w:rPr>
                <w:rFonts w:ascii="Arial Narrow" w:eastAsia="Times New Roman" w:hAnsi="Arial Narrow" w:cs="Times New Roman"/>
                <w:b/>
                <w:bCs/>
                <w:color w:val="000000"/>
                <w:sz w:val="18"/>
                <w:szCs w:val="18"/>
                <w:lang w:val="es-ES" w:eastAsia="es-ES"/>
              </w:rPr>
              <w:t>.</w:t>
            </w:r>
            <w:r w:rsidR="00E87E8D">
              <w:rPr>
                <w:rFonts w:ascii="Arial Narrow" w:eastAsia="Times New Roman" w:hAnsi="Arial Narrow" w:cs="Times New Roman"/>
                <w:b/>
                <w:bCs/>
                <w:color w:val="000000"/>
                <w:sz w:val="18"/>
                <w:szCs w:val="18"/>
                <w:lang w:val="es-ES" w:eastAsia="es-ES"/>
              </w:rPr>
              <w:t>90</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6D9C37FD" w:rsidR="006A4F61" w:rsidRDefault="006A4F61" w:rsidP="00CD3084">
      <w:pPr>
        <w:spacing w:line="240" w:lineRule="auto"/>
        <w:rPr>
          <w:rFonts w:ascii="Barlow" w:hAnsi="Barlow" w:cs="Arial"/>
          <w:b/>
          <w:sz w:val="20"/>
          <w:szCs w:val="20"/>
        </w:rPr>
      </w:pPr>
    </w:p>
    <w:p w14:paraId="1D1CC8CB" w14:textId="744FCC2A" w:rsidR="007239B1" w:rsidRDefault="007239B1" w:rsidP="00CD3084">
      <w:pPr>
        <w:spacing w:line="240" w:lineRule="auto"/>
        <w:rPr>
          <w:rFonts w:ascii="Barlow" w:hAnsi="Barlow" w:cs="Arial"/>
          <w:b/>
          <w:sz w:val="20"/>
          <w:szCs w:val="20"/>
        </w:rPr>
      </w:pPr>
    </w:p>
    <w:p w14:paraId="34585ED8" w14:textId="3D3B5A69" w:rsidR="007239B1" w:rsidRDefault="007239B1" w:rsidP="00CD3084">
      <w:pPr>
        <w:spacing w:line="240" w:lineRule="auto"/>
        <w:rPr>
          <w:rFonts w:ascii="Barlow" w:hAnsi="Barlow" w:cs="Arial"/>
          <w:b/>
          <w:sz w:val="20"/>
          <w:szCs w:val="20"/>
        </w:rPr>
      </w:pPr>
    </w:p>
    <w:p w14:paraId="29085519" w14:textId="3FB56996" w:rsidR="007239B1" w:rsidRDefault="007239B1" w:rsidP="00CD3084">
      <w:pPr>
        <w:spacing w:line="240" w:lineRule="auto"/>
        <w:rPr>
          <w:rFonts w:ascii="Barlow" w:hAnsi="Barlow" w:cs="Arial"/>
          <w:b/>
          <w:sz w:val="20"/>
          <w:szCs w:val="20"/>
        </w:rPr>
      </w:pPr>
    </w:p>
    <w:p w14:paraId="2DA0809A" w14:textId="01725703" w:rsidR="007239B1" w:rsidRDefault="007239B1" w:rsidP="00CD3084">
      <w:pPr>
        <w:spacing w:line="240" w:lineRule="auto"/>
        <w:rPr>
          <w:rFonts w:ascii="Barlow" w:hAnsi="Barlow" w:cs="Arial"/>
          <w:b/>
          <w:sz w:val="20"/>
          <w:szCs w:val="20"/>
        </w:rPr>
      </w:pPr>
    </w:p>
    <w:p w14:paraId="1A80B102" w14:textId="77777777" w:rsidR="007239B1" w:rsidRPr="00594FA0" w:rsidRDefault="007239B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lastRenderedPageBreak/>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8075" w:type="dxa"/>
        <w:tblInd w:w="5" w:type="dxa"/>
        <w:tblCellMar>
          <w:left w:w="70" w:type="dxa"/>
          <w:right w:w="70" w:type="dxa"/>
        </w:tblCellMar>
        <w:tblLook w:val="04A0" w:firstRow="1" w:lastRow="0" w:firstColumn="1" w:lastColumn="0" w:noHBand="0" w:noVBand="1"/>
      </w:tblPr>
      <w:tblGrid>
        <w:gridCol w:w="6658"/>
        <w:gridCol w:w="1417"/>
      </w:tblGrid>
      <w:tr w:rsidR="006A4F61" w:rsidRPr="00E87E8D" w14:paraId="78F612C9"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561183B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E87E8D" w14:paraId="71C3CDDE"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133BA208" w14:textId="77777777" w:rsidR="006A4F61" w:rsidRPr="00E87E8D" w:rsidRDefault="006A4F61" w:rsidP="008C7FAB">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Conciliación entre los </w:t>
            </w:r>
            <w:r w:rsidR="008C7FAB" w:rsidRPr="00E87E8D">
              <w:rPr>
                <w:rFonts w:ascii="Arial Narrow" w:eastAsia="Times New Roman" w:hAnsi="Arial Narrow" w:cs="Times New Roman"/>
                <w:b/>
                <w:bCs/>
                <w:color w:val="000000"/>
                <w:sz w:val="18"/>
                <w:szCs w:val="18"/>
                <w:lang w:val="es-ES" w:eastAsia="es-ES"/>
              </w:rPr>
              <w:t>egresos</w:t>
            </w:r>
            <w:r w:rsidRPr="00E87E8D">
              <w:rPr>
                <w:rFonts w:ascii="Arial Narrow" w:eastAsia="Times New Roman" w:hAnsi="Arial Narrow" w:cs="Times New Roman"/>
                <w:b/>
                <w:bCs/>
                <w:color w:val="000000"/>
                <w:sz w:val="18"/>
                <w:szCs w:val="18"/>
                <w:lang w:val="es-ES" w:eastAsia="es-ES"/>
              </w:rPr>
              <w:t xml:space="preserve"> Presupuestarios y  Contables</w:t>
            </w:r>
          </w:p>
        </w:tc>
      </w:tr>
      <w:tr w:rsidR="006A4F61" w:rsidRPr="00E87E8D" w14:paraId="77C0B1D3"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7FBDA9FE" w14:textId="209BC555" w:rsidR="006A4F61" w:rsidRPr="00E87E8D" w:rsidRDefault="006641DB" w:rsidP="003D33F2">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al </w:t>
            </w:r>
            <w:r w:rsidR="00DC1B10" w:rsidRPr="00E87E8D">
              <w:rPr>
                <w:rFonts w:ascii="Arial Narrow" w:eastAsia="Times New Roman" w:hAnsi="Arial Narrow" w:cs="Times New Roman"/>
                <w:b/>
                <w:bCs/>
                <w:color w:val="000000"/>
                <w:sz w:val="18"/>
                <w:szCs w:val="18"/>
                <w:lang w:val="es-ES" w:eastAsia="es-ES"/>
              </w:rPr>
              <w:t>3</w:t>
            </w:r>
            <w:r w:rsidR="0083303F" w:rsidRPr="00E87E8D">
              <w:rPr>
                <w:rFonts w:ascii="Arial Narrow" w:eastAsia="Times New Roman" w:hAnsi="Arial Narrow" w:cs="Times New Roman"/>
                <w:b/>
                <w:bCs/>
                <w:color w:val="000000"/>
                <w:sz w:val="18"/>
                <w:szCs w:val="18"/>
                <w:lang w:val="es-ES" w:eastAsia="es-ES"/>
              </w:rPr>
              <w:t>1</w:t>
            </w:r>
            <w:r w:rsidR="00BC2C25" w:rsidRPr="00E87E8D">
              <w:rPr>
                <w:rFonts w:ascii="Arial Narrow" w:eastAsia="Times New Roman" w:hAnsi="Arial Narrow" w:cs="Times New Roman"/>
                <w:b/>
                <w:bCs/>
                <w:color w:val="000000"/>
                <w:sz w:val="18"/>
                <w:szCs w:val="18"/>
                <w:lang w:val="es-ES" w:eastAsia="es-ES"/>
              </w:rPr>
              <w:t xml:space="preserve"> de</w:t>
            </w:r>
            <w:r w:rsidR="00E87E8D" w:rsidRPr="00E87E8D">
              <w:rPr>
                <w:rFonts w:ascii="Arial Narrow" w:eastAsia="Times New Roman" w:hAnsi="Arial Narrow" w:cs="Times New Roman"/>
                <w:b/>
                <w:bCs/>
                <w:color w:val="000000"/>
                <w:sz w:val="18"/>
                <w:szCs w:val="18"/>
                <w:lang w:val="es-ES" w:eastAsia="es-ES"/>
              </w:rPr>
              <w:t xml:space="preserve"> Agosto</w:t>
            </w:r>
            <w:r w:rsidR="00BC2C25" w:rsidRPr="00E87E8D">
              <w:rPr>
                <w:rFonts w:ascii="Arial Narrow" w:eastAsia="Times New Roman" w:hAnsi="Arial Narrow" w:cs="Times New Roman"/>
                <w:b/>
                <w:bCs/>
                <w:color w:val="000000"/>
                <w:sz w:val="18"/>
                <w:szCs w:val="18"/>
                <w:lang w:val="es-ES" w:eastAsia="es-ES"/>
              </w:rPr>
              <w:t xml:space="preserve"> de 2020</w:t>
            </w:r>
          </w:p>
          <w:p w14:paraId="2A2F684A" w14:textId="77777777" w:rsidR="003D33F2" w:rsidRPr="00E87E8D" w:rsidRDefault="003D33F2" w:rsidP="003D33F2">
            <w:pPr>
              <w:spacing w:after="0" w:line="240" w:lineRule="auto"/>
              <w:rPr>
                <w:rFonts w:ascii="Arial Narrow" w:eastAsia="Times New Roman" w:hAnsi="Arial Narrow" w:cs="Times New Roman"/>
                <w:b/>
                <w:bCs/>
                <w:color w:val="000000"/>
                <w:sz w:val="18"/>
                <w:szCs w:val="18"/>
                <w:lang w:val="es-ES" w:eastAsia="es-ES"/>
              </w:rPr>
            </w:pPr>
          </w:p>
        </w:tc>
      </w:tr>
      <w:tr w:rsidR="006A4F61" w:rsidRPr="00E87E8D" w14:paraId="723F1D55" w14:textId="77777777" w:rsidTr="007239B1">
        <w:trPr>
          <w:trHeight w:val="241"/>
        </w:trPr>
        <w:tc>
          <w:tcPr>
            <w:tcW w:w="8075"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6A4F61" w:rsidRPr="00E87E8D" w14:paraId="4B0B29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1. Total de Egresos Presupuestarios </w:t>
            </w:r>
          </w:p>
        </w:tc>
        <w:tc>
          <w:tcPr>
            <w:tcW w:w="1417" w:type="dxa"/>
            <w:tcBorders>
              <w:top w:val="nil"/>
              <w:left w:val="nil"/>
              <w:bottom w:val="single" w:sz="4" w:space="0" w:color="auto"/>
              <w:right w:val="single" w:sz="4" w:space="0" w:color="auto"/>
            </w:tcBorders>
            <w:shd w:val="clear" w:color="000000" w:fill="D9D9D9"/>
            <w:noWrap/>
            <w:vAlign w:val="bottom"/>
            <w:hideMark/>
          </w:tcPr>
          <w:p w14:paraId="355CFAB8" w14:textId="3C565400" w:rsidR="006A4F61" w:rsidRPr="00E87E8D" w:rsidRDefault="006A4F61" w:rsidP="007239B1">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D44EC3" w:rsidRPr="00E87E8D">
              <w:rPr>
                <w:rFonts w:ascii="Arial Narrow" w:eastAsia="Times New Roman" w:hAnsi="Arial Narrow" w:cs="Times New Roman"/>
                <w:b/>
                <w:bCs/>
                <w:color w:val="000000"/>
                <w:sz w:val="18"/>
                <w:szCs w:val="18"/>
                <w:lang w:val="es-ES" w:eastAsia="es-ES"/>
              </w:rPr>
              <w:t>$</w:t>
            </w:r>
            <w:r w:rsidR="0083303F" w:rsidRPr="00E87E8D">
              <w:rPr>
                <w:rFonts w:ascii="Arial Narrow" w:eastAsia="Times New Roman" w:hAnsi="Arial Narrow" w:cs="Times New Roman"/>
                <w:b/>
                <w:bCs/>
                <w:color w:val="000000"/>
                <w:sz w:val="18"/>
                <w:szCs w:val="18"/>
                <w:lang w:val="es-ES" w:eastAsia="es-ES"/>
              </w:rPr>
              <w:t xml:space="preserve">  6’</w:t>
            </w:r>
            <w:r w:rsidR="00E87E8D" w:rsidRPr="00E87E8D">
              <w:rPr>
                <w:rFonts w:ascii="Arial Narrow" w:eastAsia="Times New Roman" w:hAnsi="Arial Narrow" w:cs="Times New Roman"/>
                <w:b/>
                <w:bCs/>
                <w:color w:val="000000"/>
                <w:sz w:val="18"/>
                <w:szCs w:val="18"/>
                <w:lang w:val="es-ES" w:eastAsia="es-ES"/>
              </w:rPr>
              <w:t>569</w:t>
            </w:r>
            <w:r w:rsidR="0083303F" w:rsidRPr="00E87E8D">
              <w:rPr>
                <w:rFonts w:ascii="Arial Narrow" w:eastAsia="Times New Roman" w:hAnsi="Arial Narrow" w:cs="Times New Roman"/>
                <w:b/>
                <w:bCs/>
                <w:color w:val="000000"/>
                <w:sz w:val="18"/>
                <w:szCs w:val="18"/>
                <w:lang w:val="es-ES" w:eastAsia="es-ES"/>
              </w:rPr>
              <w:t>,</w:t>
            </w:r>
            <w:r w:rsidR="00E87E8D" w:rsidRPr="00E87E8D">
              <w:rPr>
                <w:rFonts w:ascii="Arial Narrow" w:eastAsia="Times New Roman" w:hAnsi="Arial Narrow" w:cs="Times New Roman"/>
                <w:b/>
                <w:bCs/>
                <w:color w:val="000000"/>
                <w:sz w:val="18"/>
                <w:szCs w:val="18"/>
                <w:lang w:val="es-ES" w:eastAsia="es-ES"/>
              </w:rPr>
              <w:t>602.96</w:t>
            </w:r>
          </w:p>
        </w:tc>
      </w:tr>
      <w:tr w:rsidR="006A4F61" w:rsidRPr="00E87E8D" w14:paraId="3EC0F29F" w14:textId="77777777" w:rsidTr="007239B1">
        <w:trPr>
          <w:trHeight w:val="255"/>
        </w:trPr>
        <w:tc>
          <w:tcPr>
            <w:tcW w:w="6658" w:type="dxa"/>
            <w:tcBorders>
              <w:top w:val="nil"/>
              <w:left w:val="nil"/>
              <w:bottom w:val="nil"/>
              <w:right w:val="nil"/>
            </w:tcBorders>
            <w:shd w:val="clear" w:color="auto" w:fill="auto"/>
            <w:noWrap/>
            <w:vAlign w:val="bottom"/>
            <w:hideMark/>
          </w:tcPr>
          <w:p w14:paraId="0634B67F"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F49D6C4"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306D2ADA"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2. Menos Egresos Presupuestarios No Contables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E87E8D" w:rsidRDefault="006A4F61" w:rsidP="006A4F61">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6A4F61" w:rsidRPr="00E87E8D" w14:paraId="5452CF3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 Materias Primas y Materiales de Producción y Comercialización </w:t>
            </w:r>
          </w:p>
        </w:tc>
        <w:tc>
          <w:tcPr>
            <w:tcW w:w="1417"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A165CF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 Materiales y Suministros </w:t>
            </w:r>
          </w:p>
        </w:tc>
        <w:tc>
          <w:tcPr>
            <w:tcW w:w="1417"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A61B9C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2.3 Mobiliario y Equipo de Administración </w:t>
            </w:r>
          </w:p>
        </w:tc>
        <w:tc>
          <w:tcPr>
            <w:tcW w:w="1417"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388925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2.4 Mobiliario y Equipo Educacional y Recreativo </w:t>
            </w:r>
          </w:p>
        </w:tc>
        <w:tc>
          <w:tcPr>
            <w:tcW w:w="1417"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E87910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2.5 Equipo e Instrumental Médico y de Laboratorio </w:t>
            </w:r>
          </w:p>
        </w:tc>
        <w:tc>
          <w:tcPr>
            <w:tcW w:w="1417"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7EDB49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2.6 Vehículos y Equipo de Transporte </w:t>
            </w:r>
          </w:p>
        </w:tc>
        <w:tc>
          <w:tcPr>
            <w:tcW w:w="1417"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E6D80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2.7 Equipo de Defensa y Seguridad </w:t>
            </w:r>
          </w:p>
        </w:tc>
        <w:tc>
          <w:tcPr>
            <w:tcW w:w="1417"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215E227"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2.8 Maquinaria, Otros Equipos y Herramientas </w:t>
            </w:r>
          </w:p>
        </w:tc>
        <w:tc>
          <w:tcPr>
            <w:tcW w:w="1417"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4B970E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2.9 Activos Biológicos </w:t>
            </w:r>
          </w:p>
        </w:tc>
        <w:tc>
          <w:tcPr>
            <w:tcW w:w="1417"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073912C"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2.10 Bienes Inmuebles </w:t>
            </w:r>
          </w:p>
        </w:tc>
        <w:tc>
          <w:tcPr>
            <w:tcW w:w="1417"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86839A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2.11 Activos Intangibles </w:t>
            </w:r>
          </w:p>
        </w:tc>
        <w:tc>
          <w:tcPr>
            <w:tcW w:w="1417"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DCD476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2.12 Obra Pública en Bienes de Dominio Público</w:t>
            </w:r>
          </w:p>
        </w:tc>
        <w:tc>
          <w:tcPr>
            <w:tcW w:w="1417"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D8F9A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2.13 Obra Pública en Bienes Propios </w:t>
            </w:r>
          </w:p>
        </w:tc>
        <w:tc>
          <w:tcPr>
            <w:tcW w:w="1417"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C9660C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2.14 Acciones y Participaciones de Capital </w:t>
            </w:r>
          </w:p>
        </w:tc>
        <w:tc>
          <w:tcPr>
            <w:tcW w:w="1417"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1FAAE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2.15 Compra de Títulos y Valores </w:t>
            </w:r>
          </w:p>
        </w:tc>
        <w:tc>
          <w:tcPr>
            <w:tcW w:w="1417"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C1756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2.16 Concesión de Préstamos</w:t>
            </w:r>
          </w:p>
        </w:tc>
        <w:tc>
          <w:tcPr>
            <w:tcW w:w="1417"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15334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2.17 Inversiones en Fideicomisos, Mandatos y Otros Análogos </w:t>
            </w:r>
          </w:p>
        </w:tc>
        <w:tc>
          <w:tcPr>
            <w:tcW w:w="1417"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89B6E3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2.18 Provisiones para Contingencias y Otras Erogaciones Especiales </w:t>
            </w:r>
          </w:p>
        </w:tc>
        <w:tc>
          <w:tcPr>
            <w:tcW w:w="1417"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B32975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2.19 Amortización de la Deuda Publica </w:t>
            </w:r>
          </w:p>
        </w:tc>
        <w:tc>
          <w:tcPr>
            <w:tcW w:w="1417"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056232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2.20 Adeudos de Ejercicios Fiscales Anteriores (ADEFAS) </w:t>
            </w:r>
          </w:p>
        </w:tc>
        <w:tc>
          <w:tcPr>
            <w:tcW w:w="1417"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E65ECC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2.21 Otros Egresos Presupuestarios No Contables </w:t>
            </w:r>
          </w:p>
        </w:tc>
        <w:tc>
          <w:tcPr>
            <w:tcW w:w="1417"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71C50D" w14:textId="77777777" w:rsidTr="007239B1">
        <w:trPr>
          <w:trHeight w:val="255"/>
        </w:trPr>
        <w:tc>
          <w:tcPr>
            <w:tcW w:w="6658" w:type="dxa"/>
            <w:tcBorders>
              <w:top w:val="nil"/>
              <w:left w:val="nil"/>
              <w:bottom w:val="nil"/>
              <w:right w:val="nil"/>
            </w:tcBorders>
            <w:shd w:val="clear" w:color="auto" w:fill="auto"/>
            <w:noWrap/>
            <w:vAlign w:val="bottom"/>
            <w:hideMark/>
          </w:tcPr>
          <w:p w14:paraId="37388D3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0F8D6BEB"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0BDA903F"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3. Más Gastos Contables No Presupuestarios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7DC43F" w14:textId="462558DC" w:rsidR="006A4F61" w:rsidRPr="00E87E8D" w:rsidRDefault="00E87E8D" w:rsidP="00E87E8D">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101,019.81</w:t>
            </w:r>
          </w:p>
          <w:p w14:paraId="2FDEA7DD" w14:textId="77777777" w:rsidR="00F140E7" w:rsidRPr="00E87E8D" w:rsidRDefault="00F140E7" w:rsidP="00E87E8D">
            <w:pPr>
              <w:spacing w:after="0" w:line="240" w:lineRule="auto"/>
              <w:jc w:val="right"/>
              <w:rPr>
                <w:rFonts w:ascii="Arial Narrow" w:eastAsia="Times New Roman" w:hAnsi="Arial Narrow" w:cs="Times New Roman"/>
                <w:b/>
                <w:bCs/>
                <w:color w:val="000000"/>
                <w:sz w:val="18"/>
                <w:szCs w:val="18"/>
                <w:lang w:val="es-ES" w:eastAsia="es-ES"/>
              </w:rPr>
            </w:pPr>
          </w:p>
        </w:tc>
      </w:tr>
      <w:tr w:rsidR="006A4F61" w:rsidRPr="00E87E8D" w14:paraId="152478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3.1 Estimaciones, Depreciaciones, Deterioros, Obsolescencia y Amortizaciones </w:t>
            </w:r>
          </w:p>
        </w:tc>
        <w:tc>
          <w:tcPr>
            <w:tcW w:w="1417" w:type="dxa"/>
            <w:tcBorders>
              <w:top w:val="nil"/>
              <w:left w:val="nil"/>
              <w:bottom w:val="single" w:sz="4" w:space="0" w:color="auto"/>
              <w:right w:val="single" w:sz="4" w:space="0" w:color="auto"/>
            </w:tcBorders>
            <w:shd w:val="clear" w:color="auto" w:fill="auto"/>
            <w:noWrap/>
            <w:vAlign w:val="bottom"/>
            <w:hideMark/>
          </w:tcPr>
          <w:p w14:paraId="567D048D" w14:textId="7EB88E1F" w:rsidR="006A4F61" w:rsidRPr="00E87E8D" w:rsidRDefault="00E87E8D" w:rsidP="00E87E8D">
            <w:pPr>
              <w:spacing w:after="0" w:line="240" w:lineRule="auto"/>
              <w:jc w:val="right"/>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101,019.81</w:t>
            </w:r>
          </w:p>
        </w:tc>
      </w:tr>
      <w:tr w:rsidR="006A4F61" w:rsidRPr="00E87E8D" w14:paraId="0FE9CF73"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3.2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6BDB37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3.3 Disminución de Inventarios </w:t>
            </w:r>
          </w:p>
        </w:tc>
        <w:tc>
          <w:tcPr>
            <w:tcW w:w="1417"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3FD68AB"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3.4 Aumento por Insuficiencia de Estimaciones por Pérdida o Deterioro u Obsolescencia </w:t>
            </w:r>
          </w:p>
        </w:tc>
        <w:tc>
          <w:tcPr>
            <w:tcW w:w="1417"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872FC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3.5 Aumento por Insuficiencia de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F9BB49D"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3.6 Otros Gastos </w:t>
            </w:r>
          </w:p>
        </w:tc>
        <w:tc>
          <w:tcPr>
            <w:tcW w:w="1417"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2D23C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3.7 Otros Gastos Contables No Presupuestarios </w:t>
            </w:r>
          </w:p>
        </w:tc>
        <w:tc>
          <w:tcPr>
            <w:tcW w:w="1417"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22D96E7" w14:textId="77777777" w:rsidTr="007239B1">
        <w:trPr>
          <w:trHeight w:val="255"/>
        </w:trPr>
        <w:tc>
          <w:tcPr>
            <w:tcW w:w="6658" w:type="dxa"/>
            <w:tcBorders>
              <w:top w:val="nil"/>
              <w:left w:val="nil"/>
              <w:bottom w:val="nil"/>
              <w:right w:val="nil"/>
            </w:tcBorders>
            <w:shd w:val="clear" w:color="auto" w:fill="auto"/>
            <w:noWrap/>
            <w:vAlign w:val="bottom"/>
            <w:hideMark/>
          </w:tcPr>
          <w:p w14:paraId="10C2E67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010DE51"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697ADA78"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4. Total de Gastos Contables </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75A9DF13" w:rsidR="006A4F61" w:rsidRPr="00E87E8D" w:rsidRDefault="00D44EC3" w:rsidP="00D44EC3">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   </w:t>
            </w:r>
            <w:r w:rsidR="0083303F" w:rsidRPr="00E87E8D">
              <w:rPr>
                <w:rFonts w:ascii="Arial Narrow" w:eastAsia="Times New Roman" w:hAnsi="Arial Narrow" w:cs="Times New Roman"/>
                <w:b/>
                <w:bCs/>
                <w:color w:val="000000"/>
                <w:sz w:val="18"/>
                <w:szCs w:val="18"/>
                <w:lang w:val="es-ES" w:eastAsia="es-ES"/>
              </w:rPr>
              <w:t>6´</w:t>
            </w:r>
            <w:r w:rsidR="00E87E8D" w:rsidRPr="00E87E8D">
              <w:rPr>
                <w:rFonts w:ascii="Arial Narrow" w:eastAsia="Times New Roman" w:hAnsi="Arial Narrow" w:cs="Times New Roman"/>
                <w:b/>
                <w:bCs/>
                <w:color w:val="000000"/>
                <w:sz w:val="18"/>
                <w:szCs w:val="18"/>
                <w:lang w:val="es-ES" w:eastAsia="es-ES"/>
              </w:rPr>
              <w:t>670</w:t>
            </w:r>
            <w:r w:rsidR="0083303F" w:rsidRPr="00E87E8D">
              <w:rPr>
                <w:rFonts w:ascii="Arial Narrow" w:eastAsia="Times New Roman" w:hAnsi="Arial Narrow" w:cs="Times New Roman"/>
                <w:b/>
                <w:bCs/>
                <w:color w:val="000000"/>
                <w:sz w:val="18"/>
                <w:szCs w:val="18"/>
                <w:lang w:val="es-ES" w:eastAsia="es-ES"/>
              </w:rPr>
              <w:t>,</w:t>
            </w:r>
            <w:r w:rsidR="00E87E8D" w:rsidRPr="00E87E8D">
              <w:rPr>
                <w:rFonts w:ascii="Arial Narrow" w:eastAsia="Times New Roman" w:hAnsi="Arial Narrow" w:cs="Times New Roman"/>
                <w:b/>
                <w:bCs/>
                <w:color w:val="000000"/>
                <w:sz w:val="18"/>
                <w:szCs w:val="18"/>
                <w:lang w:val="es-ES" w:eastAsia="es-ES"/>
              </w:rPr>
              <w:t>622</w:t>
            </w:r>
            <w:r w:rsidR="0083303F" w:rsidRPr="00E87E8D">
              <w:rPr>
                <w:rFonts w:ascii="Arial Narrow" w:eastAsia="Times New Roman" w:hAnsi="Arial Narrow" w:cs="Times New Roman"/>
                <w:b/>
                <w:bCs/>
                <w:color w:val="000000"/>
                <w:sz w:val="18"/>
                <w:szCs w:val="18"/>
                <w:lang w:val="es-ES" w:eastAsia="es-ES"/>
              </w:rPr>
              <w:t>.</w:t>
            </w:r>
            <w:r w:rsidR="00E87E8D" w:rsidRPr="00E87E8D">
              <w:rPr>
                <w:rFonts w:ascii="Arial Narrow" w:eastAsia="Times New Roman" w:hAnsi="Arial Narrow" w:cs="Times New Roman"/>
                <w:b/>
                <w:bCs/>
                <w:color w:val="000000"/>
                <w:sz w:val="18"/>
                <w:szCs w:val="18"/>
                <w:lang w:val="es-ES" w:eastAsia="es-ES"/>
              </w:rPr>
              <w:t>7</w:t>
            </w:r>
            <w:r w:rsidR="0083303F" w:rsidRPr="00E87E8D">
              <w:rPr>
                <w:rFonts w:ascii="Arial Narrow" w:eastAsia="Times New Roman" w:hAnsi="Arial Narrow" w:cs="Times New Roman"/>
                <w:b/>
                <w:bCs/>
                <w:color w:val="000000"/>
                <w:sz w:val="18"/>
                <w:szCs w:val="18"/>
                <w:lang w:val="es-ES" w:eastAsia="es-ES"/>
              </w:rPr>
              <w:t>7</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Pr="00594FA0" w:rsidRDefault="00C95966"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54E69777" w14:textId="77777777" w:rsidR="00214D0B" w:rsidRDefault="00214D0B" w:rsidP="00CD3084">
      <w:pPr>
        <w:rPr>
          <w:rFonts w:ascii="Barlow" w:hAnsi="Barlow" w:cs="Arial"/>
          <w:b/>
        </w:rPr>
      </w:pPr>
    </w:p>
    <w:p w14:paraId="1598A271" w14:textId="406DF1EB" w:rsidR="00CD3084" w:rsidRPr="00C95966" w:rsidRDefault="00C95966" w:rsidP="00CD3084">
      <w:pPr>
        <w:rPr>
          <w:rFonts w:ascii="Barlow" w:hAnsi="Barlow" w:cs="Arial"/>
          <w:b/>
        </w:rPr>
      </w:pPr>
      <w:r w:rsidRPr="00C95966">
        <w:rPr>
          <w:rFonts w:ascii="Barlow" w:hAnsi="Barlow" w:cs="Arial"/>
          <w:b/>
        </w:rPr>
        <w:t>PRESUPUESTARIAS</w:t>
      </w:r>
    </w:p>
    <w:p w14:paraId="1B9C86B8" w14:textId="7FBE35F7" w:rsidR="005F5A8A" w:rsidRPr="007239B1" w:rsidRDefault="005F5A8A" w:rsidP="007239B1">
      <w:pPr>
        <w:jc w:val="both"/>
        <w:rPr>
          <w:rFonts w:ascii="Barlow" w:hAnsi="Barlow" w:cs="Arial"/>
          <w:sz w:val="20"/>
          <w:szCs w:val="20"/>
        </w:rPr>
      </w:pPr>
      <w:r w:rsidRPr="007239B1">
        <w:rPr>
          <w:rFonts w:ascii="Barlow" w:hAnsi="Barlow" w:cs="Arial"/>
          <w:sz w:val="20"/>
          <w:szCs w:val="20"/>
        </w:rPr>
        <w:t>1</w:t>
      </w:r>
      <w:r w:rsidR="00CD3084" w:rsidRPr="007239B1">
        <w:rPr>
          <w:rFonts w:ascii="Barlow" w:hAnsi="Barlow" w:cs="Arial"/>
          <w:sz w:val="20"/>
          <w:szCs w:val="20"/>
        </w:rPr>
        <w:t>.- No contamos con Valores en custodia</w:t>
      </w:r>
      <w:r w:rsidR="007239B1" w:rsidRPr="007239B1">
        <w:rPr>
          <w:rFonts w:ascii="Barlow" w:hAnsi="Barlow" w:cs="Arial"/>
          <w:sz w:val="20"/>
          <w:szCs w:val="20"/>
        </w:rPr>
        <w:t>.</w:t>
      </w:r>
    </w:p>
    <w:p w14:paraId="5EE90720" w14:textId="3F29302E" w:rsidR="00CD3084" w:rsidRPr="007239B1" w:rsidRDefault="005F5A8A" w:rsidP="007239B1">
      <w:pPr>
        <w:jc w:val="both"/>
        <w:rPr>
          <w:rFonts w:ascii="Barlow" w:hAnsi="Barlow" w:cs="Arial"/>
          <w:sz w:val="20"/>
          <w:szCs w:val="20"/>
        </w:rPr>
      </w:pPr>
      <w:r w:rsidRPr="007239B1">
        <w:rPr>
          <w:rFonts w:ascii="Barlow" w:hAnsi="Barlow" w:cs="Arial"/>
          <w:sz w:val="20"/>
          <w:szCs w:val="20"/>
        </w:rPr>
        <w:t>2.-</w:t>
      </w:r>
      <w:r w:rsidR="00CD3084" w:rsidRPr="007239B1">
        <w:rPr>
          <w:rFonts w:ascii="Barlow" w:hAnsi="Barlow" w:cs="Arial"/>
          <w:sz w:val="20"/>
          <w:szCs w:val="20"/>
        </w:rPr>
        <w:t xml:space="preserve"> </w:t>
      </w:r>
      <w:r w:rsidRPr="007239B1">
        <w:rPr>
          <w:rFonts w:ascii="Barlow" w:hAnsi="Barlow" w:cs="Arial"/>
          <w:sz w:val="20"/>
          <w:szCs w:val="20"/>
        </w:rPr>
        <w:t xml:space="preserve">No tenemos </w:t>
      </w:r>
      <w:r w:rsidR="00CD3084" w:rsidRPr="007239B1">
        <w:rPr>
          <w:rFonts w:ascii="Barlow" w:hAnsi="Barlow" w:cs="Arial"/>
          <w:sz w:val="20"/>
          <w:szCs w:val="20"/>
        </w:rPr>
        <w:t>Instrumentos de Mercado Valores que afecten o modifiquen el balance del ente contable</w:t>
      </w:r>
      <w:r w:rsidR="007239B1" w:rsidRPr="007239B1">
        <w:rPr>
          <w:rFonts w:ascii="Barlow" w:hAnsi="Barlow" w:cs="Arial"/>
          <w:sz w:val="20"/>
          <w:szCs w:val="20"/>
        </w:rPr>
        <w:t>.</w:t>
      </w:r>
    </w:p>
    <w:p w14:paraId="2CC33F00" w14:textId="77777777" w:rsidR="00CD3084" w:rsidRPr="007239B1" w:rsidRDefault="005F5A8A" w:rsidP="007239B1">
      <w:pPr>
        <w:jc w:val="both"/>
        <w:rPr>
          <w:rFonts w:ascii="Barlow" w:hAnsi="Barlow" w:cs="Arial"/>
          <w:sz w:val="20"/>
          <w:szCs w:val="20"/>
        </w:rPr>
      </w:pPr>
      <w:r w:rsidRPr="007239B1">
        <w:rPr>
          <w:rFonts w:ascii="Barlow" w:hAnsi="Barlow" w:cs="Arial"/>
          <w:sz w:val="20"/>
          <w:szCs w:val="20"/>
        </w:rPr>
        <w:t>3</w:t>
      </w:r>
      <w:r w:rsidR="00CD3084" w:rsidRPr="007239B1">
        <w:rPr>
          <w:rFonts w:ascii="Barlow" w:hAnsi="Barlow" w:cs="Arial"/>
          <w:sz w:val="20"/>
          <w:szCs w:val="20"/>
        </w:rPr>
        <w:t xml:space="preserve">.- No contamos con Contratos de Construcción </w:t>
      </w:r>
    </w:p>
    <w:p w14:paraId="5954BDD0" w14:textId="77777777" w:rsidR="005F5A8A" w:rsidRPr="007239B1" w:rsidRDefault="005F5A8A" w:rsidP="007239B1">
      <w:pPr>
        <w:autoSpaceDE w:val="0"/>
        <w:autoSpaceDN w:val="0"/>
        <w:adjustRightInd w:val="0"/>
        <w:spacing w:after="0" w:line="360" w:lineRule="auto"/>
        <w:jc w:val="both"/>
        <w:rPr>
          <w:rFonts w:ascii="Barlow" w:hAnsi="Barlow" w:cs="Arial"/>
          <w:bCs/>
          <w:sz w:val="20"/>
          <w:szCs w:val="20"/>
        </w:rPr>
      </w:pPr>
      <w:r w:rsidRPr="007239B1">
        <w:rPr>
          <w:rFonts w:ascii="Barlow" w:hAnsi="Barlow" w:cs="Arial"/>
          <w:bCs/>
          <w:sz w:val="20"/>
          <w:szCs w:val="20"/>
        </w:rPr>
        <w:t xml:space="preserve">4.- </w:t>
      </w:r>
      <w:r w:rsidR="00C95966" w:rsidRPr="007239B1">
        <w:rPr>
          <w:rFonts w:ascii="Barlow" w:hAnsi="Barlow" w:cs="Arial"/>
          <w:bCs/>
          <w:sz w:val="20"/>
          <w:szCs w:val="20"/>
        </w:rPr>
        <w:t>El avance de las cuentas presupuestarias se presenta en el cuadro siguiente</w:t>
      </w:r>
      <w:r w:rsidRPr="007239B1">
        <w:rPr>
          <w:rFonts w:ascii="Barlow" w:hAnsi="Barlow" w:cs="Arial"/>
          <w:bCs/>
          <w:sz w:val="20"/>
          <w:szCs w:val="20"/>
        </w:rPr>
        <w:t>.</w:t>
      </w:r>
    </w:p>
    <w:tbl>
      <w:tblPr>
        <w:tblW w:w="7903" w:type="dxa"/>
        <w:tblCellMar>
          <w:left w:w="70" w:type="dxa"/>
          <w:right w:w="70" w:type="dxa"/>
        </w:tblCellMar>
        <w:tblLook w:val="04A0" w:firstRow="1" w:lastRow="0" w:firstColumn="1" w:lastColumn="0" w:noHBand="0" w:noVBand="1"/>
      </w:tblPr>
      <w:tblGrid>
        <w:gridCol w:w="5245"/>
        <w:gridCol w:w="2658"/>
      </w:tblGrid>
      <w:tr w:rsidR="007239B1" w:rsidRPr="007239B1" w14:paraId="3E997DB9" w14:textId="77777777" w:rsidTr="007239B1">
        <w:trPr>
          <w:trHeight w:val="207"/>
        </w:trPr>
        <w:tc>
          <w:tcPr>
            <w:tcW w:w="5245" w:type="dxa"/>
            <w:tcBorders>
              <w:top w:val="nil"/>
              <w:left w:val="nil"/>
              <w:bottom w:val="nil"/>
              <w:right w:val="nil"/>
            </w:tcBorders>
            <w:shd w:val="clear" w:color="auto" w:fill="auto"/>
            <w:vAlign w:val="center"/>
            <w:hideMark/>
          </w:tcPr>
          <w:p w14:paraId="15FC5183"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r w:rsidRPr="007239B1">
              <w:rPr>
                <w:rFonts w:ascii="Arial Narrow" w:eastAsia="Times New Roman" w:hAnsi="Arial Narrow" w:cs="Arial"/>
                <w:b/>
                <w:bCs/>
                <w:color w:val="000000"/>
                <w:sz w:val="18"/>
                <w:szCs w:val="18"/>
                <w:lang w:eastAsia="es-MX"/>
              </w:rPr>
              <w:t>PRESUPUESTO DE EGRESOS</w:t>
            </w:r>
          </w:p>
        </w:tc>
        <w:tc>
          <w:tcPr>
            <w:tcW w:w="2658" w:type="dxa"/>
            <w:tcBorders>
              <w:top w:val="nil"/>
              <w:left w:val="nil"/>
              <w:bottom w:val="nil"/>
              <w:right w:val="nil"/>
            </w:tcBorders>
            <w:shd w:val="clear" w:color="auto" w:fill="auto"/>
            <w:vAlign w:val="center"/>
            <w:hideMark/>
          </w:tcPr>
          <w:p w14:paraId="0BCFD134"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p>
        </w:tc>
      </w:tr>
      <w:tr w:rsidR="007239B1" w:rsidRPr="007239B1" w14:paraId="7990861C" w14:textId="77777777" w:rsidTr="007239B1">
        <w:trPr>
          <w:trHeight w:val="186"/>
        </w:trPr>
        <w:tc>
          <w:tcPr>
            <w:tcW w:w="5245" w:type="dxa"/>
            <w:tcBorders>
              <w:top w:val="nil"/>
              <w:left w:val="nil"/>
              <w:bottom w:val="nil"/>
              <w:right w:val="nil"/>
            </w:tcBorders>
            <w:shd w:val="clear" w:color="auto" w:fill="auto"/>
            <w:vAlign w:val="center"/>
            <w:hideMark/>
          </w:tcPr>
          <w:p w14:paraId="21790723"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PRESUPUESTO DE EGRESOS APROBADO</w:t>
            </w:r>
          </w:p>
        </w:tc>
        <w:tc>
          <w:tcPr>
            <w:tcW w:w="2658" w:type="dxa"/>
            <w:tcBorders>
              <w:top w:val="nil"/>
              <w:left w:val="nil"/>
              <w:bottom w:val="nil"/>
              <w:right w:val="nil"/>
            </w:tcBorders>
            <w:shd w:val="clear" w:color="auto" w:fill="auto"/>
            <w:noWrap/>
            <w:vAlign w:val="center"/>
            <w:hideMark/>
          </w:tcPr>
          <w:p w14:paraId="3B1396E4" w14:textId="77777777"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19,961,128.00 </w:t>
            </w:r>
          </w:p>
        </w:tc>
      </w:tr>
      <w:tr w:rsidR="007239B1" w:rsidRPr="007239B1" w14:paraId="6ABCCA44" w14:textId="77777777" w:rsidTr="007239B1">
        <w:trPr>
          <w:trHeight w:val="186"/>
        </w:trPr>
        <w:tc>
          <w:tcPr>
            <w:tcW w:w="5245" w:type="dxa"/>
            <w:tcBorders>
              <w:top w:val="nil"/>
              <w:left w:val="nil"/>
              <w:bottom w:val="nil"/>
              <w:right w:val="nil"/>
            </w:tcBorders>
            <w:shd w:val="clear" w:color="auto" w:fill="auto"/>
            <w:vAlign w:val="center"/>
            <w:hideMark/>
          </w:tcPr>
          <w:p w14:paraId="3875E5D8"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PRESUPUESTO DE EGRESOS POR EJERCER</w:t>
            </w:r>
          </w:p>
        </w:tc>
        <w:tc>
          <w:tcPr>
            <w:tcW w:w="2658" w:type="dxa"/>
            <w:tcBorders>
              <w:top w:val="nil"/>
              <w:left w:val="nil"/>
              <w:bottom w:val="nil"/>
              <w:right w:val="nil"/>
            </w:tcBorders>
            <w:shd w:val="clear" w:color="auto" w:fill="auto"/>
            <w:noWrap/>
            <w:vAlign w:val="center"/>
            <w:hideMark/>
          </w:tcPr>
          <w:p w14:paraId="1DFF6B1C" w14:textId="77777777"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19,961,128.00 </w:t>
            </w:r>
          </w:p>
        </w:tc>
      </w:tr>
      <w:tr w:rsidR="007239B1" w:rsidRPr="007239B1" w14:paraId="39AC420D" w14:textId="77777777" w:rsidTr="007239B1">
        <w:trPr>
          <w:trHeight w:val="186"/>
        </w:trPr>
        <w:tc>
          <w:tcPr>
            <w:tcW w:w="5245" w:type="dxa"/>
            <w:tcBorders>
              <w:top w:val="nil"/>
              <w:left w:val="nil"/>
              <w:bottom w:val="nil"/>
              <w:right w:val="nil"/>
            </w:tcBorders>
            <w:shd w:val="clear" w:color="auto" w:fill="auto"/>
            <w:vAlign w:val="center"/>
            <w:hideMark/>
          </w:tcPr>
          <w:p w14:paraId="67A87C46"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MODIFICACIONES AL PRESUPUESTO DE EGRESOS APROBADO</w:t>
            </w:r>
          </w:p>
        </w:tc>
        <w:tc>
          <w:tcPr>
            <w:tcW w:w="2658" w:type="dxa"/>
            <w:tcBorders>
              <w:top w:val="nil"/>
              <w:left w:val="nil"/>
              <w:bottom w:val="nil"/>
              <w:right w:val="nil"/>
            </w:tcBorders>
            <w:shd w:val="clear" w:color="auto" w:fill="auto"/>
            <w:noWrap/>
            <w:vAlign w:val="center"/>
            <w:hideMark/>
          </w:tcPr>
          <w:p w14:paraId="45B48702" w14:textId="6E7B88C8"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w:t>
            </w:r>
            <w:r>
              <w:rPr>
                <w:rFonts w:ascii="Arial Narrow" w:eastAsia="Times New Roman" w:hAnsi="Arial Narrow" w:cs="Arial"/>
                <w:color w:val="000000"/>
                <w:sz w:val="18"/>
                <w:szCs w:val="18"/>
                <w:lang w:eastAsia="es-MX"/>
              </w:rPr>
              <w:t xml:space="preserve"> </w:t>
            </w:r>
            <w:r w:rsidRPr="007239B1">
              <w:rPr>
                <w:rFonts w:ascii="Arial Narrow" w:eastAsia="Times New Roman" w:hAnsi="Arial Narrow" w:cs="Arial"/>
                <w:color w:val="000000"/>
                <w:sz w:val="18"/>
                <w:szCs w:val="18"/>
                <w:lang w:eastAsia="es-MX"/>
              </w:rPr>
              <w:t xml:space="preserve">     141,711.69 </w:t>
            </w:r>
          </w:p>
        </w:tc>
      </w:tr>
      <w:tr w:rsidR="007239B1" w:rsidRPr="007239B1" w14:paraId="795B680A" w14:textId="77777777" w:rsidTr="007239B1">
        <w:trPr>
          <w:trHeight w:val="186"/>
        </w:trPr>
        <w:tc>
          <w:tcPr>
            <w:tcW w:w="5245" w:type="dxa"/>
            <w:tcBorders>
              <w:top w:val="nil"/>
              <w:left w:val="nil"/>
              <w:bottom w:val="nil"/>
              <w:right w:val="nil"/>
            </w:tcBorders>
            <w:shd w:val="clear" w:color="auto" w:fill="auto"/>
            <w:vAlign w:val="center"/>
            <w:hideMark/>
          </w:tcPr>
          <w:p w14:paraId="206EBCE6"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PRESUPUESTO DE EGRESOS COMPROMETIDO</w:t>
            </w:r>
          </w:p>
        </w:tc>
        <w:tc>
          <w:tcPr>
            <w:tcW w:w="2658" w:type="dxa"/>
            <w:tcBorders>
              <w:top w:val="nil"/>
              <w:left w:val="nil"/>
              <w:bottom w:val="nil"/>
              <w:right w:val="nil"/>
            </w:tcBorders>
            <w:shd w:val="clear" w:color="auto" w:fill="auto"/>
            <w:noWrap/>
            <w:vAlign w:val="center"/>
            <w:hideMark/>
          </w:tcPr>
          <w:p w14:paraId="535184AB" w14:textId="77777777"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6,569,602.96 </w:t>
            </w:r>
          </w:p>
        </w:tc>
      </w:tr>
      <w:tr w:rsidR="007239B1" w:rsidRPr="007239B1" w14:paraId="4816B142" w14:textId="77777777" w:rsidTr="007239B1">
        <w:trPr>
          <w:trHeight w:val="186"/>
        </w:trPr>
        <w:tc>
          <w:tcPr>
            <w:tcW w:w="5245" w:type="dxa"/>
            <w:tcBorders>
              <w:top w:val="nil"/>
              <w:left w:val="nil"/>
              <w:bottom w:val="nil"/>
              <w:right w:val="nil"/>
            </w:tcBorders>
            <w:shd w:val="clear" w:color="auto" w:fill="auto"/>
            <w:vAlign w:val="center"/>
            <w:hideMark/>
          </w:tcPr>
          <w:p w14:paraId="42B33242"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PRESUPUESTO DE EGRESOS DEVENGADO</w:t>
            </w:r>
          </w:p>
        </w:tc>
        <w:tc>
          <w:tcPr>
            <w:tcW w:w="2658" w:type="dxa"/>
            <w:tcBorders>
              <w:top w:val="nil"/>
              <w:left w:val="nil"/>
              <w:bottom w:val="nil"/>
              <w:right w:val="nil"/>
            </w:tcBorders>
            <w:shd w:val="clear" w:color="auto" w:fill="auto"/>
            <w:noWrap/>
            <w:vAlign w:val="center"/>
            <w:hideMark/>
          </w:tcPr>
          <w:p w14:paraId="6F9BD3BB" w14:textId="77777777"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6,569,602.96 </w:t>
            </w:r>
          </w:p>
        </w:tc>
      </w:tr>
      <w:tr w:rsidR="007239B1" w:rsidRPr="007239B1" w14:paraId="5FAD0437" w14:textId="77777777" w:rsidTr="007239B1">
        <w:trPr>
          <w:trHeight w:val="186"/>
        </w:trPr>
        <w:tc>
          <w:tcPr>
            <w:tcW w:w="5245" w:type="dxa"/>
            <w:tcBorders>
              <w:top w:val="nil"/>
              <w:left w:val="nil"/>
              <w:bottom w:val="nil"/>
              <w:right w:val="nil"/>
            </w:tcBorders>
            <w:shd w:val="clear" w:color="auto" w:fill="auto"/>
            <w:vAlign w:val="center"/>
            <w:hideMark/>
          </w:tcPr>
          <w:p w14:paraId="299B026D"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PRESUPUESTO DE EGRESOS EJERCIDO</w:t>
            </w:r>
          </w:p>
        </w:tc>
        <w:tc>
          <w:tcPr>
            <w:tcW w:w="2658" w:type="dxa"/>
            <w:tcBorders>
              <w:top w:val="nil"/>
              <w:left w:val="nil"/>
              <w:bottom w:val="nil"/>
              <w:right w:val="nil"/>
            </w:tcBorders>
            <w:shd w:val="clear" w:color="auto" w:fill="auto"/>
            <w:noWrap/>
            <w:vAlign w:val="center"/>
            <w:hideMark/>
          </w:tcPr>
          <w:p w14:paraId="3AB8D415" w14:textId="77777777"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6,569,602.96 </w:t>
            </w:r>
          </w:p>
        </w:tc>
      </w:tr>
      <w:tr w:rsidR="007239B1" w:rsidRPr="007239B1" w14:paraId="7C272EF8" w14:textId="77777777" w:rsidTr="007239B1">
        <w:trPr>
          <w:trHeight w:val="186"/>
        </w:trPr>
        <w:tc>
          <w:tcPr>
            <w:tcW w:w="5245" w:type="dxa"/>
            <w:tcBorders>
              <w:top w:val="nil"/>
              <w:left w:val="nil"/>
              <w:bottom w:val="nil"/>
              <w:right w:val="nil"/>
            </w:tcBorders>
            <w:shd w:val="clear" w:color="auto" w:fill="auto"/>
            <w:vAlign w:val="center"/>
            <w:hideMark/>
          </w:tcPr>
          <w:p w14:paraId="0B87A2FA" w14:textId="77777777" w:rsidR="007239B1" w:rsidRPr="007239B1" w:rsidRDefault="007239B1" w:rsidP="007239B1">
            <w:pPr>
              <w:spacing w:after="0" w:line="240" w:lineRule="auto"/>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PRESUPUESTO DE EGRESOS PAGADO</w:t>
            </w:r>
          </w:p>
        </w:tc>
        <w:tc>
          <w:tcPr>
            <w:tcW w:w="2658" w:type="dxa"/>
            <w:tcBorders>
              <w:top w:val="nil"/>
              <w:left w:val="nil"/>
              <w:bottom w:val="nil"/>
              <w:right w:val="nil"/>
            </w:tcBorders>
            <w:shd w:val="clear" w:color="auto" w:fill="auto"/>
            <w:noWrap/>
            <w:vAlign w:val="center"/>
            <w:hideMark/>
          </w:tcPr>
          <w:p w14:paraId="6D8400FF" w14:textId="77777777" w:rsidR="007239B1" w:rsidRPr="007239B1" w:rsidRDefault="007239B1" w:rsidP="007239B1">
            <w:pPr>
              <w:spacing w:after="0" w:line="240" w:lineRule="auto"/>
              <w:jc w:val="right"/>
              <w:rPr>
                <w:rFonts w:ascii="Arial Narrow" w:eastAsia="Times New Roman" w:hAnsi="Arial Narrow" w:cs="Arial"/>
                <w:color w:val="000000"/>
                <w:sz w:val="18"/>
                <w:szCs w:val="18"/>
                <w:lang w:eastAsia="es-MX"/>
              </w:rPr>
            </w:pPr>
            <w:r w:rsidRPr="007239B1">
              <w:rPr>
                <w:rFonts w:ascii="Arial Narrow" w:eastAsia="Times New Roman" w:hAnsi="Arial Narrow" w:cs="Arial"/>
                <w:color w:val="000000"/>
                <w:sz w:val="18"/>
                <w:szCs w:val="18"/>
                <w:lang w:eastAsia="es-MX"/>
              </w:rPr>
              <w:t xml:space="preserve"> $            6,569,602.96 </w:t>
            </w:r>
          </w:p>
        </w:tc>
      </w:tr>
    </w:tbl>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7239B1">
      <w:pPr>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596630E0" w:rsidR="00C95966" w:rsidRDefault="00C95966" w:rsidP="00214D0B">
      <w:pPr>
        <w:jc w:val="both"/>
        <w:rPr>
          <w:rFonts w:ascii="Barlow" w:hAnsi="Barlow" w:cstheme="minorHAnsi"/>
          <w:sz w:val="20"/>
          <w:szCs w:val="20"/>
        </w:rPr>
      </w:pPr>
      <w:r>
        <w:rPr>
          <w:rFonts w:ascii="Barlow" w:hAnsi="Barlow" w:cstheme="minorHAnsi"/>
          <w:sz w:val="20"/>
          <w:szCs w:val="20"/>
        </w:rPr>
        <w:t xml:space="preserve"> 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00960503"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w:t>
      </w:r>
      <w:r w:rsidR="007239B1">
        <w:rPr>
          <w:rFonts w:ascii="Barlow" w:hAnsi="Barlow" w:cstheme="minorHAnsi"/>
          <w:sz w:val="20"/>
          <w:szCs w:val="20"/>
        </w:rPr>
        <w:t>í</w:t>
      </w:r>
      <w:r>
        <w:rPr>
          <w:rFonts w:ascii="Barlow" w:hAnsi="Barlow" w:cstheme="minorHAnsi"/>
          <w:sz w:val="20"/>
          <w:szCs w:val="20"/>
        </w:rPr>
        <w:t>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lastRenderedPageBreak/>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2742FBC8" w14:textId="15932C41" w:rsidR="000279A0" w:rsidRPr="00594FA0" w:rsidRDefault="007239B1" w:rsidP="00C95966">
      <w:pPr>
        <w:jc w:val="both"/>
        <w:rPr>
          <w:rFonts w:ascii="Barlow" w:hAnsi="Barlow" w:cstheme="minorHAnsi"/>
          <w:sz w:val="20"/>
          <w:szCs w:val="20"/>
        </w:rPr>
      </w:pPr>
      <w:r>
        <w:rPr>
          <w:noProof/>
        </w:rPr>
        <w:drawing>
          <wp:inline distT="0" distB="0" distL="0" distR="0" wp14:anchorId="1A18E04E" wp14:editId="5D8C5549">
            <wp:extent cx="3591763" cy="1609344"/>
            <wp:effectExtent l="0" t="0" r="8890" b="0"/>
            <wp:docPr id="2" name="0 Imagen">
              <a:extLst xmlns:a="http://schemas.openxmlformats.org/drawingml/2006/main">
                <a:ext uri="{FF2B5EF4-FFF2-40B4-BE49-F238E27FC236}">
                  <a16:creationId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a16="http://schemas.microsoft.com/office/drawing/2014/main" id="{EE97B878-F7FA-4901-9975-0290B454F42F}"/>
                        </a:ext>
                      </a:extLst>
                    </pic:cNvPr>
                    <pic:cNvPicPr/>
                  </pic:nvPicPr>
                  <pic:blipFill rotWithShape="1">
                    <a:blip r:embed="rId8">
                      <a:extLst>
                        <a:ext uri="{28A0092B-C50C-407E-A947-70E740481C1C}">
                          <a14:useLocalDpi xmlns:a14="http://schemas.microsoft.com/office/drawing/2010/main" val="0"/>
                        </a:ext>
                      </a:extLst>
                    </a:blip>
                    <a:srcRect l="26025" t="15804" r="20516" b="28383"/>
                    <a:stretch/>
                  </pic:blipFill>
                  <pic:spPr bwMode="auto">
                    <a:xfrm>
                      <a:off x="0" y="0"/>
                      <a:ext cx="3650224" cy="1635538"/>
                    </a:xfrm>
                    <a:prstGeom prst="rect">
                      <a:avLst/>
                    </a:prstGeom>
                    <a:ln>
                      <a:noFill/>
                    </a:ln>
                    <a:extLst>
                      <a:ext uri="{53640926-AAD7-44D8-BBD7-CCE9431645EC}">
                        <a14:shadowObscured xmlns:a14="http://schemas.microsoft.com/office/drawing/2010/main"/>
                      </a:ext>
                    </a:extLst>
                  </pic:spPr>
                </pic:pic>
              </a:graphicData>
            </a:graphic>
          </wp:inline>
        </w:drawing>
      </w: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38DAB5D" w14:textId="77777777" w:rsidR="00290F10" w:rsidRDefault="00290F10" w:rsidP="007239B1">
      <w:pPr>
        <w:pStyle w:val="Prrafodelista"/>
        <w:numPr>
          <w:ilvl w:val="0"/>
          <w:numId w:val="11"/>
        </w:numPr>
        <w:jc w:val="both"/>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46567DC5" w14:textId="5F76C091" w:rsidR="0059272D" w:rsidRDefault="0059272D" w:rsidP="007239B1">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7DC9A264" w14:textId="77777777" w:rsidR="007239B1" w:rsidRPr="007239B1" w:rsidRDefault="007239B1" w:rsidP="007239B1">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7239B1">
      <w:pPr>
        <w:ind w:firstLine="708"/>
        <w:jc w:val="both"/>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07BCC801" w:rsidR="00455D33" w:rsidRDefault="00455D33" w:rsidP="007239B1">
      <w:pPr>
        <w:jc w:val="both"/>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r w:rsidR="007239B1">
        <w:rPr>
          <w:rFonts w:cstheme="minorHAnsi"/>
          <w:sz w:val="20"/>
          <w:szCs w:val="20"/>
        </w:rPr>
        <w:t>.</w:t>
      </w:r>
    </w:p>
    <w:p w14:paraId="7957E9A4" w14:textId="77777777" w:rsidR="00EA5954" w:rsidRDefault="00455D33" w:rsidP="007239B1">
      <w:pPr>
        <w:jc w:val="both"/>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3CAB3303" w14:textId="77777777" w:rsidR="00EA5954" w:rsidRDefault="00EA5954" w:rsidP="007239B1">
      <w:pPr>
        <w:jc w:val="both"/>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720A7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0B771" w14:textId="77777777" w:rsidR="005B3492" w:rsidRDefault="005B3492" w:rsidP="00F335C9">
      <w:pPr>
        <w:spacing w:after="0" w:line="240" w:lineRule="auto"/>
      </w:pPr>
      <w:r>
        <w:separator/>
      </w:r>
    </w:p>
  </w:endnote>
  <w:endnote w:type="continuationSeparator" w:id="0">
    <w:p w14:paraId="00E6C26F" w14:textId="77777777" w:rsidR="005B3492" w:rsidRDefault="005B3492"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53AEF" w14:textId="77777777" w:rsidR="00EC5ADE" w:rsidRDefault="00EC5A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482247"/>
      <w:docPartObj>
        <w:docPartGallery w:val="Page Numbers (Bottom of Page)"/>
        <w:docPartUnique/>
      </w:docPartObj>
    </w:sdtPr>
    <w:sdtEndPr/>
    <w:sdtContent>
      <w:p w14:paraId="3BA20A8E" w14:textId="77777777" w:rsidR="00EC5ADE" w:rsidRDefault="00EC5ADE">
        <w:pPr>
          <w:pStyle w:val="Piedepgina"/>
          <w:jc w:val="right"/>
        </w:pPr>
        <w:r>
          <w:fldChar w:fldCharType="begin"/>
        </w:r>
        <w:r>
          <w:instrText>PAGE   \* MERGEFORMAT</w:instrText>
        </w:r>
        <w:r>
          <w:fldChar w:fldCharType="separate"/>
        </w:r>
        <w:r w:rsidRPr="00105EA9">
          <w:rPr>
            <w:noProof/>
            <w:lang w:val="es-ES"/>
          </w:rPr>
          <w:t>6</w:t>
        </w:r>
        <w:r>
          <w:fldChar w:fldCharType="end"/>
        </w:r>
      </w:p>
    </w:sdtContent>
  </w:sdt>
  <w:p w14:paraId="527BB869" w14:textId="77777777" w:rsidR="00EC5ADE" w:rsidRDefault="00EC5A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CA2F" w14:textId="77777777" w:rsidR="00EC5ADE" w:rsidRDefault="00EC5A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139BD" w14:textId="77777777" w:rsidR="005B3492" w:rsidRDefault="005B3492" w:rsidP="00F335C9">
      <w:pPr>
        <w:spacing w:after="0" w:line="240" w:lineRule="auto"/>
      </w:pPr>
      <w:r>
        <w:separator/>
      </w:r>
    </w:p>
  </w:footnote>
  <w:footnote w:type="continuationSeparator" w:id="0">
    <w:p w14:paraId="48836217" w14:textId="77777777" w:rsidR="005B3492" w:rsidRDefault="005B3492" w:rsidP="00F3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3B4E9" w14:textId="77777777" w:rsidR="00EC5ADE" w:rsidRDefault="00EC5A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57EF1" w14:textId="77777777" w:rsidR="00EC5ADE" w:rsidRDefault="00EC5A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A888" w14:textId="77777777" w:rsidR="00EC5ADE" w:rsidRDefault="00EC5A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15:restartNumberingAfterBreak="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14E7"/>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A6554"/>
    <w:rsid w:val="000B23FE"/>
    <w:rsid w:val="000B7515"/>
    <w:rsid w:val="000C17BA"/>
    <w:rsid w:val="000D5592"/>
    <w:rsid w:val="000D7B7E"/>
    <w:rsid w:val="000E0584"/>
    <w:rsid w:val="000E15AD"/>
    <w:rsid w:val="000E27EB"/>
    <w:rsid w:val="000F0CD4"/>
    <w:rsid w:val="000F1AC6"/>
    <w:rsid w:val="000F6C12"/>
    <w:rsid w:val="0010091E"/>
    <w:rsid w:val="00101069"/>
    <w:rsid w:val="00101C38"/>
    <w:rsid w:val="00103897"/>
    <w:rsid w:val="00105EA9"/>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57AA2"/>
    <w:rsid w:val="00160C7B"/>
    <w:rsid w:val="0016170B"/>
    <w:rsid w:val="00163A32"/>
    <w:rsid w:val="00164066"/>
    <w:rsid w:val="00164201"/>
    <w:rsid w:val="00165F8C"/>
    <w:rsid w:val="001677B9"/>
    <w:rsid w:val="001706FD"/>
    <w:rsid w:val="001709C1"/>
    <w:rsid w:val="00170AC6"/>
    <w:rsid w:val="0017167B"/>
    <w:rsid w:val="00171B74"/>
    <w:rsid w:val="00173BDC"/>
    <w:rsid w:val="00174073"/>
    <w:rsid w:val="00174362"/>
    <w:rsid w:val="00174ECC"/>
    <w:rsid w:val="00176BDC"/>
    <w:rsid w:val="001774BD"/>
    <w:rsid w:val="0018388A"/>
    <w:rsid w:val="00185942"/>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14D0B"/>
    <w:rsid w:val="00220D0F"/>
    <w:rsid w:val="002240E5"/>
    <w:rsid w:val="00224F7D"/>
    <w:rsid w:val="0022644B"/>
    <w:rsid w:val="00226A5E"/>
    <w:rsid w:val="002277F8"/>
    <w:rsid w:val="002333F6"/>
    <w:rsid w:val="002347A3"/>
    <w:rsid w:val="00237174"/>
    <w:rsid w:val="00243B6A"/>
    <w:rsid w:val="00246109"/>
    <w:rsid w:val="00247C09"/>
    <w:rsid w:val="00250157"/>
    <w:rsid w:val="00250973"/>
    <w:rsid w:val="00253B04"/>
    <w:rsid w:val="00255ECC"/>
    <w:rsid w:val="002701F5"/>
    <w:rsid w:val="00270435"/>
    <w:rsid w:val="002725F4"/>
    <w:rsid w:val="00272739"/>
    <w:rsid w:val="002752B2"/>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64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17E"/>
    <w:rsid w:val="002D7F6D"/>
    <w:rsid w:val="002E1F79"/>
    <w:rsid w:val="002E37E0"/>
    <w:rsid w:val="002E3D73"/>
    <w:rsid w:val="002E4A7C"/>
    <w:rsid w:val="002E4E4E"/>
    <w:rsid w:val="002E69A4"/>
    <w:rsid w:val="002F39EB"/>
    <w:rsid w:val="002F44DD"/>
    <w:rsid w:val="002F4B79"/>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70E"/>
    <w:rsid w:val="00334C51"/>
    <w:rsid w:val="00341636"/>
    <w:rsid w:val="003416E7"/>
    <w:rsid w:val="00343278"/>
    <w:rsid w:val="00351473"/>
    <w:rsid w:val="003525F1"/>
    <w:rsid w:val="003640BA"/>
    <w:rsid w:val="00364C50"/>
    <w:rsid w:val="00364EC4"/>
    <w:rsid w:val="003666A1"/>
    <w:rsid w:val="00367A69"/>
    <w:rsid w:val="0037390C"/>
    <w:rsid w:val="00374702"/>
    <w:rsid w:val="0037567D"/>
    <w:rsid w:val="0038048D"/>
    <w:rsid w:val="0038150D"/>
    <w:rsid w:val="003828FD"/>
    <w:rsid w:val="0038330E"/>
    <w:rsid w:val="00387D88"/>
    <w:rsid w:val="00390C7F"/>
    <w:rsid w:val="00392947"/>
    <w:rsid w:val="00392E98"/>
    <w:rsid w:val="003935B9"/>
    <w:rsid w:val="00393ECF"/>
    <w:rsid w:val="00394DD9"/>
    <w:rsid w:val="003A017D"/>
    <w:rsid w:val="003A0758"/>
    <w:rsid w:val="003A38C2"/>
    <w:rsid w:val="003B6BC8"/>
    <w:rsid w:val="003B6E26"/>
    <w:rsid w:val="003B7EA3"/>
    <w:rsid w:val="003C15FF"/>
    <w:rsid w:val="003C2EFE"/>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5735C"/>
    <w:rsid w:val="00460DAA"/>
    <w:rsid w:val="00461ED0"/>
    <w:rsid w:val="00462605"/>
    <w:rsid w:val="00462FAD"/>
    <w:rsid w:val="004642CF"/>
    <w:rsid w:val="004645A1"/>
    <w:rsid w:val="00465A06"/>
    <w:rsid w:val="00466CF9"/>
    <w:rsid w:val="00466D35"/>
    <w:rsid w:val="00466FFD"/>
    <w:rsid w:val="00467B7E"/>
    <w:rsid w:val="00472502"/>
    <w:rsid w:val="00472901"/>
    <w:rsid w:val="00473B3D"/>
    <w:rsid w:val="00476776"/>
    <w:rsid w:val="00477B74"/>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75E1"/>
    <w:rsid w:val="004D7B3D"/>
    <w:rsid w:val="004E3EB8"/>
    <w:rsid w:val="004E4658"/>
    <w:rsid w:val="004E51A5"/>
    <w:rsid w:val="004F2C0B"/>
    <w:rsid w:val="004F3AE7"/>
    <w:rsid w:val="004F6BAE"/>
    <w:rsid w:val="00501D64"/>
    <w:rsid w:val="00502226"/>
    <w:rsid w:val="005034E7"/>
    <w:rsid w:val="00504D7F"/>
    <w:rsid w:val="00512FC5"/>
    <w:rsid w:val="0051316F"/>
    <w:rsid w:val="00513DB2"/>
    <w:rsid w:val="00515D8C"/>
    <w:rsid w:val="00516082"/>
    <w:rsid w:val="00517597"/>
    <w:rsid w:val="00517D51"/>
    <w:rsid w:val="005207A7"/>
    <w:rsid w:val="005215C6"/>
    <w:rsid w:val="00525776"/>
    <w:rsid w:val="0053000F"/>
    <w:rsid w:val="00535E11"/>
    <w:rsid w:val="00536486"/>
    <w:rsid w:val="0054191D"/>
    <w:rsid w:val="00544C8B"/>
    <w:rsid w:val="00546EDC"/>
    <w:rsid w:val="005471DA"/>
    <w:rsid w:val="00551A70"/>
    <w:rsid w:val="00551B8C"/>
    <w:rsid w:val="00557128"/>
    <w:rsid w:val="00557835"/>
    <w:rsid w:val="00557E41"/>
    <w:rsid w:val="005605AF"/>
    <w:rsid w:val="005620D4"/>
    <w:rsid w:val="00565777"/>
    <w:rsid w:val="005668DB"/>
    <w:rsid w:val="00567BD6"/>
    <w:rsid w:val="005703C0"/>
    <w:rsid w:val="00570DDD"/>
    <w:rsid w:val="00574C16"/>
    <w:rsid w:val="00574C49"/>
    <w:rsid w:val="00576177"/>
    <w:rsid w:val="0057683A"/>
    <w:rsid w:val="005813AC"/>
    <w:rsid w:val="005817E1"/>
    <w:rsid w:val="0058327E"/>
    <w:rsid w:val="005838DA"/>
    <w:rsid w:val="00583BA3"/>
    <w:rsid w:val="00584BBC"/>
    <w:rsid w:val="00585E98"/>
    <w:rsid w:val="0059272D"/>
    <w:rsid w:val="00592C13"/>
    <w:rsid w:val="00594617"/>
    <w:rsid w:val="00594FA0"/>
    <w:rsid w:val="00595F8B"/>
    <w:rsid w:val="00597DCF"/>
    <w:rsid w:val="005A04FB"/>
    <w:rsid w:val="005A29C4"/>
    <w:rsid w:val="005A3445"/>
    <w:rsid w:val="005A5FBB"/>
    <w:rsid w:val="005B0408"/>
    <w:rsid w:val="005B3492"/>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0782"/>
    <w:rsid w:val="00642369"/>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1694"/>
    <w:rsid w:val="006A2626"/>
    <w:rsid w:val="006A3FE1"/>
    <w:rsid w:val="006A4F61"/>
    <w:rsid w:val="006A55C2"/>
    <w:rsid w:val="006B01C6"/>
    <w:rsid w:val="006B0344"/>
    <w:rsid w:val="006B29EB"/>
    <w:rsid w:val="006B3A86"/>
    <w:rsid w:val="006C1610"/>
    <w:rsid w:val="006C2500"/>
    <w:rsid w:val="006D1BF2"/>
    <w:rsid w:val="006D2C8E"/>
    <w:rsid w:val="006D32CB"/>
    <w:rsid w:val="006E22BB"/>
    <w:rsid w:val="006E4804"/>
    <w:rsid w:val="006E54BF"/>
    <w:rsid w:val="006E7066"/>
    <w:rsid w:val="006F0BF0"/>
    <w:rsid w:val="006F280C"/>
    <w:rsid w:val="006F2C5D"/>
    <w:rsid w:val="006F3019"/>
    <w:rsid w:val="006F6E32"/>
    <w:rsid w:val="006F76C1"/>
    <w:rsid w:val="00701EB7"/>
    <w:rsid w:val="00711BAA"/>
    <w:rsid w:val="007155F2"/>
    <w:rsid w:val="00716336"/>
    <w:rsid w:val="00716BB3"/>
    <w:rsid w:val="00716F83"/>
    <w:rsid w:val="00717706"/>
    <w:rsid w:val="00720A7D"/>
    <w:rsid w:val="0072223D"/>
    <w:rsid w:val="007239B1"/>
    <w:rsid w:val="00723C91"/>
    <w:rsid w:val="00723FFD"/>
    <w:rsid w:val="007303AA"/>
    <w:rsid w:val="007324E1"/>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2685"/>
    <w:rsid w:val="007C67BE"/>
    <w:rsid w:val="007D57F5"/>
    <w:rsid w:val="007E7F21"/>
    <w:rsid w:val="007F09BA"/>
    <w:rsid w:val="007F2CF1"/>
    <w:rsid w:val="007F377B"/>
    <w:rsid w:val="007F5B56"/>
    <w:rsid w:val="00802B1A"/>
    <w:rsid w:val="00803B36"/>
    <w:rsid w:val="00803FA0"/>
    <w:rsid w:val="00810EC1"/>
    <w:rsid w:val="00817860"/>
    <w:rsid w:val="00823B0E"/>
    <w:rsid w:val="00824A07"/>
    <w:rsid w:val="0083150A"/>
    <w:rsid w:val="00832E65"/>
    <w:rsid w:val="0083303F"/>
    <w:rsid w:val="00833461"/>
    <w:rsid w:val="00834C22"/>
    <w:rsid w:val="00834C87"/>
    <w:rsid w:val="0083759E"/>
    <w:rsid w:val="008437A2"/>
    <w:rsid w:val="00847176"/>
    <w:rsid w:val="00856B7D"/>
    <w:rsid w:val="008573C8"/>
    <w:rsid w:val="0085765E"/>
    <w:rsid w:val="0086155D"/>
    <w:rsid w:val="00861FFA"/>
    <w:rsid w:val="008631D1"/>
    <w:rsid w:val="00863A13"/>
    <w:rsid w:val="008661B2"/>
    <w:rsid w:val="00867D4A"/>
    <w:rsid w:val="008715E0"/>
    <w:rsid w:val="0087568C"/>
    <w:rsid w:val="0087693D"/>
    <w:rsid w:val="008769EC"/>
    <w:rsid w:val="00881063"/>
    <w:rsid w:val="00882E6E"/>
    <w:rsid w:val="008841B3"/>
    <w:rsid w:val="008849A0"/>
    <w:rsid w:val="0088691A"/>
    <w:rsid w:val="00891D6D"/>
    <w:rsid w:val="00893B38"/>
    <w:rsid w:val="00894C52"/>
    <w:rsid w:val="00895726"/>
    <w:rsid w:val="00895CBE"/>
    <w:rsid w:val="008B42E6"/>
    <w:rsid w:val="008C0620"/>
    <w:rsid w:val="008C1464"/>
    <w:rsid w:val="008C26ED"/>
    <w:rsid w:val="008C7FAB"/>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49B4"/>
    <w:rsid w:val="00927F4E"/>
    <w:rsid w:val="00934B07"/>
    <w:rsid w:val="009445F4"/>
    <w:rsid w:val="0094488F"/>
    <w:rsid w:val="00945C03"/>
    <w:rsid w:val="00951F0E"/>
    <w:rsid w:val="00952813"/>
    <w:rsid w:val="0095415D"/>
    <w:rsid w:val="00957832"/>
    <w:rsid w:val="00961072"/>
    <w:rsid w:val="00961128"/>
    <w:rsid w:val="00962AA4"/>
    <w:rsid w:val="009679A2"/>
    <w:rsid w:val="00970FC5"/>
    <w:rsid w:val="009757CA"/>
    <w:rsid w:val="009762BB"/>
    <w:rsid w:val="00976FF0"/>
    <w:rsid w:val="009808CC"/>
    <w:rsid w:val="00980C07"/>
    <w:rsid w:val="00981F60"/>
    <w:rsid w:val="00982F25"/>
    <w:rsid w:val="00983ACB"/>
    <w:rsid w:val="00993902"/>
    <w:rsid w:val="00993907"/>
    <w:rsid w:val="00995C34"/>
    <w:rsid w:val="009964E5"/>
    <w:rsid w:val="009A6202"/>
    <w:rsid w:val="009A63F4"/>
    <w:rsid w:val="009A7D20"/>
    <w:rsid w:val="009B0B65"/>
    <w:rsid w:val="009B55F5"/>
    <w:rsid w:val="009C0550"/>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7E5D"/>
    <w:rsid w:val="00A14F52"/>
    <w:rsid w:val="00A2199D"/>
    <w:rsid w:val="00A23396"/>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790"/>
    <w:rsid w:val="00A95D4E"/>
    <w:rsid w:val="00AA0D24"/>
    <w:rsid w:val="00AA1E6E"/>
    <w:rsid w:val="00AA49C5"/>
    <w:rsid w:val="00AA4FBC"/>
    <w:rsid w:val="00AA55A5"/>
    <w:rsid w:val="00AA6373"/>
    <w:rsid w:val="00AB5D64"/>
    <w:rsid w:val="00AB5F3A"/>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26260"/>
    <w:rsid w:val="00B312CB"/>
    <w:rsid w:val="00B313B9"/>
    <w:rsid w:val="00B32EB2"/>
    <w:rsid w:val="00B33803"/>
    <w:rsid w:val="00B3520A"/>
    <w:rsid w:val="00B355B1"/>
    <w:rsid w:val="00B367E3"/>
    <w:rsid w:val="00B45EA9"/>
    <w:rsid w:val="00B46F16"/>
    <w:rsid w:val="00B52016"/>
    <w:rsid w:val="00B522AE"/>
    <w:rsid w:val="00B52676"/>
    <w:rsid w:val="00B55684"/>
    <w:rsid w:val="00B56042"/>
    <w:rsid w:val="00B57E51"/>
    <w:rsid w:val="00B64150"/>
    <w:rsid w:val="00B718D3"/>
    <w:rsid w:val="00B71E1A"/>
    <w:rsid w:val="00B72B67"/>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54D2"/>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369C"/>
    <w:rsid w:val="00C54CF3"/>
    <w:rsid w:val="00C6144D"/>
    <w:rsid w:val="00C64436"/>
    <w:rsid w:val="00C6472B"/>
    <w:rsid w:val="00C64E92"/>
    <w:rsid w:val="00C70A20"/>
    <w:rsid w:val="00C7788F"/>
    <w:rsid w:val="00C80BA6"/>
    <w:rsid w:val="00C81938"/>
    <w:rsid w:val="00C83D91"/>
    <w:rsid w:val="00C91A7F"/>
    <w:rsid w:val="00C91A94"/>
    <w:rsid w:val="00C91D23"/>
    <w:rsid w:val="00C930FF"/>
    <w:rsid w:val="00C95966"/>
    <w:rsid w:val="00C97A0A"/>
    <w:rsid w:val="00CA0A18"/>
    <w:rsid w:val="00CA1F89"/>
    <w:rsid w:val="00CA4641"/>
    <w:rsid w:val="00CB3A4D"/>
    <w:rsid w:val="00CB706E"/>
    <w:rsid w:val="00CC3DBD"/>
    <w:rsid w:val="00CC4BA9"/>
    <w:rsid w:val="00CC660A"/>
    <w:rsid w:val="00CC7799"/>
    <w:rsid w:val="00CC7F6D"/>
    <w:rsid w:val="00CD005B"/>
    <w:rsid w:val="00CD0A18"/>
    <w:rsid w:val="00CD3084"/>
    <w:rsid w:val="00CD3352"/>
    <w:rsid w:val="00CD4DDD"/>
    <w:rsid w:val="00CD74CE"/>
    <w:rsid w:val="00CE1F63"/>
    <w:rsid w:val="00CE1FDB"/>
    <w:rsid w:val="00CE25DB"/>
    <w:rsid w:val="00CE2B45"/>
    <w:rsid w:val="00CE3466"/>
    <w:rsid w:val="00CE5576"/>
    <w:rsid w:val="00CF205B"/>
    <w:rsid w:val="00CF271C"/>
    <w:rsid w:val="00CF3442"/>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37DE"/>
    <w:rsid w:val="00DB4701"/>
    <w:rsid w:val="00DB56F9"/>
    <w:rsid w:val="00DB6E46"/>
    <w:rsid w:val="00DB7957"/>
    <w:rsid w:val="00DC1B10"/>
    <w:rsid w:val="00DC1CE2"/>
    <w:rsid w:val="00DC364E"/>
    <w:rsid w:val="00DC37D6"/>
    <w:rsid w:val="00DC5B43"/>
    <w:rsid w:val="00DD0C53"/>
    <w:rsid w:val="00DD2808"/>
    <w:rsid w:val="00DD2C37"/>
    <w:rsid w:val="00DD3A53"/>
    <w:rsid w:val="00DD3A55"/>
    <w:rsid w:val="00DD45A3"/>
    <w:rsid w:val="00DD6F1C"/>
    <w:rsid w:val="00DE1544"/>
    <w:rsid w:val="00DE2532"/>
    <w:rsid w:val="00DE26AF"/>
    <w:rsid w:val="00DE4EF5"/>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E04"/>
    <w:rsid w:val="00E46116"/>
    <w:rsid w:val="00E46750"/>
    <w:rsid w:val="00E53664"/>
    <w:rsid w:val="00E54803"/>
    <w:rsid w:val="00E557B2"/>
    <w:rsid w:val="00E61AFB"/>
    <w:rsid w:val="00E638B2"/>
    <w:rsid w:val="00E67E4B"/>
    <w:rsid w:val="00E70BF7"/>
    <w:rsid w:val="00E70F70"/>
    <w:rsid w:val="00E755B2"/>
    <w:rsid w:val="00E77971"/>
    <w:rsid w:val="00E77ED6"/>
    <w:rsid w:val="00E852A8"/>
    <w:rsid w:val="00E87E8D"/>
    <w:rsid w:val="00E95063"/>
    <w:rsid w:val="00E96C16"/>
    <w:rsid w:val="00E96DBD"/>
    <w:rsid w:val="00EA1CCF"/>
    <w:rsid w:val="00EA5954"/>
    <w:rsid w:val="00EB2B66"/>
    <w:rsid w:val="00EB2FB5"/>
    <w:rsid w:val="00EB4C23"/>
    <w:rsid w:val="00EB59A3"/>
    <w:rsid w:val="00EC058D"/>
    <w:rsid w:val="00EC5ADE"/>
    <w:rsid w:val="00EC7948"/>
    <w:rsid w:val="00EC7DE9"/>
    <w:rsid w:val="00ED03A0"/>
    <w:rsid w:val="00ED2A56"/>
    <w:rsid w:val="00ED2E37"/>
    <w:rsid w:val="00ED502E"/>
    <w:rsid w:val="00ED5D34"/>
    <w:rsid w:val="00EE0BA1"/>
    <w:rsid w:val="00EE175A"/>
    <w:rsid w:val="00EE2200"/>
    <w:rsid w:val="00EE32F3"/>
    <w:rsid w:val="00EE3D16"/>
    <w:rsid w:val="00EE46A0"/>
    <w:rsid w:val="00EE46B3"/>
    <w:rsid w:val="00EF0557"/>
    <w:rsid w:val="00EF0E2A"/>
    <w:rsid w:val="00EF3DBC"/>
    <w:rsid w:val="00EF3DBE"/>
    <w:rsid w:val="00EF4048"/>
    <w:rsid w:val="00EF651B"/>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3149">
      <w:bodyDiv w:val="1"/>
      <w:marLeft w:val="0"/>
      <w:marRight w:val="0"/>
      <w:marTop w:val="0"/>
      <w:marBottom w:val="0"/>
      <w:divBdr>
        <w:top w:val="none" w:sz="0" w:space="0" w:color="auto"/>
        <w:left w:val="none" w:sz="0" w:space="0" w:color="auto"/>
        <w:bottom w:val="none" w:sz="0" w:space="0" w:color="auto"/>
        <w:right w:val="none" w:sz="0" w:space="0" w:color="auto"/>
      </w:divBdr>
    </w:div>
    <w:div w:id="297028008">
      <w:bodyDiv w:val="1"/>
      <w:marLeft w:val="0"/>
      <w:marRight w:val="0"/>
      <w:marTop w:val="0"/>
      <w:marBottom w:val="0"/>
      <w:divBdr>
        <w:top w:val="none" w:sz="0" w:space="0" w:color="auto"/>
        <w:left w:val="none" w:sz="0" w:space="0" w:color="auto"/>
        <w:bottom w:val="none" w:sz="0" w:space="0" w:color="auto"/>
        <w:right w:val="none" w:sz="0" w:space="0" w:color="auto"/>
      </w:divBdr>
    </w:div>
    <w:div w:id="306083685">
      <w:bodyDiv w:val="1"/>
      <w:marLeft w:val="0"/>
      <w:marRight w:val="0"/>
      <w:marTop w:val="0"/>
      <w:marBottom w:val="0"/>
      <w:divBdr>
        <w:top w:val="none" w:sz="0" w:space="0" w:color="auto"/>
        <w:left w:val="none" w:sz="0" w:space="0" w:color="auto"/>
        <w:bottom w:val="none" w:sz="0" w:space="0" w:color="auto"/>
        <w:right w:val="none" w:sz="0" w:space="0" w:color="auto"/>
      </w:divBdr>
    </w:div>
    <w:div w:id="322511359">
      <w:bodyDiv w:val="1"/>
      <w:marLeft w:val="0"/>
      <w:marRight w:val="0"/>
      <w:marTop w:val="0"/>
      <w:marBottom w:val="0"/>
      <w:divBdr>
        <w:top w:val="none" w:sz="0" w:space="0" w:color="auto"/>
        <w:left w:val="none" w:sz="0" w:space="0" w:color="auto"/>
        <w:bottom w:val="none" w:sz="0" w:space="0" w:color="auto"/>
        <w:right w:val="none" w:sz="0" w:space="0" w:color="auto"/>
      </w:divBdr>
    </w:div>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6492113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809977023">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363046019">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426994869">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26030645">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65510051">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 w:id="2019113181">
      <w:bodyDiv w:val="1"/>
      <w:marLeft w:val="0"/>
      <w:marRight w:val="0"/>
      <w:marTop w:val="0"/>
      <w:marBottom w:val="0"/>
      <w:divBdr>
        <w:top w:val="none" w:sz="0" w:space="0" w:color="auto"/>
        <w:left w:val="none" w:sz="0" w:space="0" w:color="auto"/>
        <w:bottom w:val="none" w:sz="0" w:space="0" w:color="auto"/>
        <w:right w:val="none" w:sz="0" w:space="0" w:color="auto"/>
      </w:divBdr>
    </w:div>
    <w:div w:id="2067289467">
      <w:bodyDiv w:val="1"/>
      <w:marLeft w:val="0"/>
      <w:marRight w:val="0"/>
      <w:marTop w:val="0"/>
      <w:marBottom w:val="0"/>
      <w:divBdr>
        <w:top w:val="none" w:sz="0" w:space="0" w:color="auto"/>
        <w:left w:val="none" w:sz="0" w:space="0" w:color="auto"/>
        <w:bottom w:val="none" w:sz="0" w:space="0" w:color="auto"/>
        <w:right w:val="none" w:sz="0" w:space="0" w:color="auto"/>
      </w:divBdr>
    </w:div>
    <w:div w:id="20859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A2AA-8FF5-42EF-9447-88F9BAEF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9</Pages>
  <Words>2539</Words>
  <Characters>13968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Gladys Aguilar Ortega</cp:lastModifiedBy>
  <cp:revision>87</cp:revision>
  <cp:lastPrinted>2020-08-11T22:57:00Z</cp:lastPrinted>
  <dcterms:created xsi:type="dcterms:W3CDTF">2020-06-05T23:27:00Z</dcterms:created>
  <dcterms:modified xsi:type="dcterms:W3CDTF">2020-09-06T21:40:00Z</dcterms:modified>
</cp:coreProperties>
</file>