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5E16" w14:textId="77777777" w:rsidR="00882E6E" w:rsidRPr="008E3D0A" w:rsidRDefault="00D7603F" w:rsidP="00882E6E">
      <w:pPr>
        <w:spacing w:line="240" w:lineRule="auto"/>
        <w:jc w:val="center"/>
        <w:rPr>
          <w:rFonts w:ascii="Barlow" w:eastAsia="Times New Roman" w:hAnsi="Barlow" w:cs="Arial"/>
          <w:b/>
          <w:sz w:val="20"/>
          <w:szCs w:val="20"/>
          <w:lang w:eastAsia="es-MX"/>
        </w:rPr>
      </w:pPr>
      <w:bookmarkStart w:id="0" w:name="_GoBack"/>
      <w:bookmarkEnd w:id="0"/>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14:paraId="1A1F4025" w14:textId="77777777"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14:paraId="3BEC903A" w14:textId="31B19928"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9D4065">
        <w:rPr>
          <w:rFonts w:ascii="Barlow" w:eastAsia="Times New Roman" w:hAnsi="Barlow" w:cs="Arial"/>
          <w:b/>
          <w:sz w:val="20"/>
          <w:szCs w:val="20"/>
          <w:lang w:eastAsia="es-MX"/>
        </w:rPr>
        <w:t>3</w:t>
      </w:r>
      <w:r w:rsidR="000340BE">
        <w:rPr>
          <w:rFonts w:ascii="Barlow" w:eastAsia="Times New Roman" w:hAnsi="Barlow" w:cs="Arial"/>
          <w:b/>
          <w:sz w:val="20"/>
          <w:szCs w:val="20"/>
          <w:lang w:eastAsia="es-MX"/>
        </w:rPr>
        <w:t>1</w:t>
      </w:r>
      <w:r w:rsidR="009D4065">
        <w:rPr>
          <w:rFonts w:ascii="Barlow" w:eastAsia="Times New Roman" w:hAnsi="Barlow" w:cs="Arial"/>
          <w:b/>
          <w:sz w:val="20"/>
          <w:szCs w:val="20"/>
          <w:lang w:eastAsia="es-MX"/>
        </w:rPr>
        <w:t xml:space="preserve"> de </w:t>
      </w:r>
      <w:r w:rsidR="000340BE">
        <w:rPr>
          <w:rFonts w:ascii="Barlow" w:eastAsia="Times New Roman" w:hAnsi="Barlow" w:cs="Arial"/>
          <w:b/>
          <w:sz w:val="20"/>
          <w:szCs w:val="20"/>
          <w:lang w:eastAsia="es-MX"/>
        </w:rPr>
        <w:t>Mayo</w:t>
      </w:r>
      <w:r w:rsidR="009D4065">
        <w:rPr>
          <w:rFonts w:ascii="Barlow" w:eastAsia="Times New Roman" w:hAnsi="Barlow" w:cs="Arial"/>
          <w:b/>
          <w:sz w:val="20"/>
          <w:szCs w:val="20"/>
          <w:lang w:eastAsia="es-MX"/>
        </w:rPr>
        <w:t xml:space="preserve"> de 2020</w:t>
      </w:r>
    </w:p>
    <w:p w14:paraId="7D65D12A" w14:textId="77777777"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77777777"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3B340579"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3525F1">
        <w:rPr>
          <w:rFonts w:ascii="Barlow" w:hAnsi="Barlow" w:cstheme="minorHAnsi"/>
          <w:sz w:val="20"/>
          <w:szCs w:val="20"/>
        </w:rPr>
        <w:t>46</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C2548A">
        <w:rPr>
          <w:rFonts w:ascii="Barlow" w:hAnsi="Barlow" w:cstheme="minorHAnsi"/>
          <w:sz w:val="20"/>
          <w:szCs w:val="20"/>
        </w:rPr>
        <w:t>976,330.42</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3525F1">
        <w:rPr>
          <w:rFonts w:ascii="Barlow" w:hAnsi="Barlow" w:cstheme="minorHAnsi"/>
          <w:sz w:val="20"/>
          <w:szCs w:val="20"/>
        </w:rPr>
        <w:t>1’</w:t>
      </w:r>
      <w:r w:rsidR="00C2548A">
        <w:rPr>
          <w:rFonts w:ascii="Barlow" w:hAnsi="Barlow" w:cstheme="minorHAnsi"/>
          <w:sz w:val="20"/>
          <w:szCs w:val="20"/>
        </w:rPr>
        <w:t>022,804.58</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77777777"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14:paraId="5B3E61A7" w14:textId="21187089" w:rsidR="00E67E4B" w:rsidRPr="00881063" w:rsidRDefault="00E67E4B" w:rsidP="00546EDC">
      <w:pPr>
        <w:jc w:val="both"/>
        <w:rPr>
          <w:rFonts w:ascii="Barlow" w:hAnsi="Barlow" w:cstheme="minorHAnsi"/>
          <w:sz w:val="20"/>
          <w:szCs w:val="20"/>
        </w:rPr>
      </w:pPr>
      <w:r w:rsidRPr="00881063">
        <w:rPr>
          <w:rFonts w:ascii="Barlow" w:hAnsi="Barlow" w:cstheme="minorHAnsi"/>
          <w:sz w:val="20"/>
          <w:szCs w:val="20"/>
        </w:rPr>
        <w:lastRenderedPageBreak/>
        <w:t xml:space="preserve">      Los Clientes están integrados por Clientes de Casa </w:t>
      </w:r>
      <w:r w:rsidRPr="00881063">
        <w:rPr>
          <w:rFonts w:ascii="Barlow" w:hAnsi="Barlow" w:cstheme="minorHAnsi"/>
          <w:bCs/>
          <w:sz w:val="20"/>
          <w:szCs w:val="20"/>
        </w:rPr>
        <w:t>$</w:t>
      </w:r>
      <w:r w:rsidR="00504D7F" w:rsidRPr="00881063">
        <w:rPr>
          <w:rFonts w:ascii="Barlow" w:hAnsi="Barlow" w:cstheme="minorHAnsi"/>
          <w:bCs/>
          <w:sz w:val="20"/>
          <w:szCs w:val="20"/>
        </w:rPr>
        <w:t>1</w:t>
      </w:r>
      <w:r w:rsidR="00546EDC" w:rsidRPr="00881063">
        <w:rPr>
          <w:rFonts w:ascii="Barlow" w:hAnsi="Barlow" w:cstheme="minorHAnsi"/>
          <w:bCs/>
          <w:sz w:val="20"/>
          <w:szCs w:val="20"/>
        </w:rPr>
        <w:t>5</w:t>
      </w:r>
      <w:r w:rsidR="00504D7F" w:rsidRPr="00881063">
        <w:rPr>
          <w:rFonts w:ascii="Barlow" w:hAnsi="Barlow" w:cstheme="minorHAnsi"/>
          <w:bCs/>
          <w:sz w:val="20"/>
          <w:szCs w:val="20"/>
        </w:rPr>
        <w:t>,</w:t>
      </w:r>
      <w:r w:rsidR="00546EDC" w:rsidRPr="00881063">
        <w:rPr>
          <w:rFonts w:ascii="Barlow" w:hAnsi="Barlow" w:cstheme="minorHAnsi"/>
          <w:bCs/>
          <w:sz w:val="20"/>
          <w:szCs w:val="20"/>
        </w:rPr>
        <w:t>686</w:t>
      </w:r>
      <w:r w:rsidR="00504D7F" w:rsidRPr="00881063">
        <w:rPr>
          <w:rFonts w:ascii="Barlow" w:hAnsi="Barlow" w:cstheme="minorHAnsi"/>
          <w:bCs/>
          <w:sz w:val="20"/>
          <w:szCs w:val="20"/>
        </w:rPr>
        <w:t>.6</w:t>
      </w:r>
      <w:r w:rsidR="00546EDC" w:rsidRPr="00881063">
        <w:rPr>
          <w:rFonts w:ascii="Barlow" w:hAnsi="Barlow" w:cstheme="minorHAnsi"/>
          <w:bCs/>
          <w:sz w:val="20"/>
          <w:szCs w:val="20"/>
        </w:rPr>
        <w:t>5</w:t>
      </w:r>
      <w:r w:rsidR="00C7788F" w:rsidRPr="00881063">
        <w:rPr>
          <w:rFonts w:ascii="Barlow" w:hAnsi="Barlow" w:cstheme="minorHAnsi"/>
          <w:sz w:val="20"/>
          <w:szCs w:val="20"/>
        </w:rPr>
        <w:t>,</w:t>
      </w:r>
      <w:r w:rsidRPr="00881063">
        <w:rPr>
          <w:rFonts w:ascii="Barlow" w:hAnsi="Barlow" w:cstheme="minorHAnsi"/>
          <w:sz w:val="20"/>
          <w:szCs w:val="20"/>
        </w:rPr>
        <w:t xml:space="preserve"> Los Deudores Diversos están integrados por</w:t>
      </w:r>
      <w:r w:rsidR="004C5DF8" w:rsidRPr="00881063">
        <w:rPr>
          <w:rFonts w:ascii="Barlow" w:hAnsi="Barlow" w:cstheme="minorHAnsi"/>
          <w:sz w:val="20"/>
          <w:szCs w:val="20"/>
        </w:rPr>
        <w:t xml:space="preserve"> </w:t>
      </w:r>
      <w:r w:rsidR="004C5DF8" w:rsidRPr="00881063">
        <w:rPr>
          <w:rFonts w:ascii="Barlow" w:hAnsi="Barlow" w:cstheme="minorHAnsi"/>
          <w:bCs/>
          <w:sz w:val="20"/>
          <w:szCs w:val="20"/>
        </w:rPr>
        <w:t>$</w:t>
      </w:r>
      <w:r w:rsidR="00546EDC" w:rsidRPr="00881063">
        <w:rPr>
          <w:rFonts w:ascii="Barlow" w:hAnsi="Barlow" w:cstheme="minorHAnsi"/>
          <w:bCs/>
          <w:sz w:val="20"/>
          <w:szCs w:val="20"/>
        </w:rPr>
        <w:t>103,041.36</w:t>
      </w:r>
      <w:r w:rsidRPr="00881063">
        <w:rPr>
          <w:rFonts w:ascii="Barlow" w:hAnsi="Barlow" w:cstheme="minorHAnsi"/>
          <w:bCs/>
          <w:sz w:val="20"/>
          <w:szCs w:val="20"/>
        </w:rPr>
        <w:t>:</w:t>
      </w:r>
      <w:r w:rsidRPr="00881063">
        <w:rPr>
          <w:rFonts w:ascii="Barlow" w:hAnsi="Barlow" w:cstheme="minorHAnsi"/>
          <w:sz w:val="20"/>
          <w:szCs w:val="20"/>
        </w:rPr>
        <w:t xml:space="preserve"> Gastos por Comprobar $</w:t>
      </w:r>
      <w:r w:rsidR="0037390C" w:rsidRPr="00881063">
        <w:rPr>
          <w:rFonts w:ascii="Barlow" w:hAnsi="Barlow" w:cstheme="minorHAnsi"/>
          <w:sz w:val="20"/>
          <w:szCs w:val="20"/>
        </w:rPr>
        <w:t xml:space="preserve"> </w:t>
      </w:r>
      <w:r w:rsidR="00881063" w:rsidRPr="00881063">
        <w:rPr>
          <w:rFonts w:ascii="Barlow" w:hAnsi="Barlow" w:cstheme="minorHAnsi"/>
          <w:sz w:val="20"/>
          <w:szCs w:val="20"/>
        </w:rPr>
        <w:t>41,638.54</w:t>
      </w:r>
      <w:r w:rsidRPr="00881063">
        <w:rPr>
          <w:rFonts w:ascii="Barlow" w:hAnsi="Barlow" w:cstheme="minorHAnsi"/>
          <w:sz w:val="20"/>
          <w:szCs w:val="20"/>
        </w:rPr>
        <w:t xml:space="preserve"> Otros Deudores $</w:t>
      </w:r>
      <w:r w:rsidR="00881063" w:rsidRPr="00881063">
        <w:rPr>
          <w:rFonts w:ascii="Barlow" w:hAnsi="Barlow" w:cstheme="minorHAnsi"/>
          <w:sz w:val="20"/>
          <w:szCs w:val="20"/>
        </w:rPr>
        <w:t>60,552.82</w:t>
      </w:r>
      <w:r w:rsidR="002F5ED2" w:rsidRPr="00881063">
        <w:rPr>
          <w:rFonts w:ascii="Barlow" w:hAnsi="Barlow" w:cstheme="minorHAnsi"/>
          <w:sz w:val="20"/>
          <w:szCs w:val="20"/>
        </w:rPr>
        <w:t xml:space="preserve"> y Préstamos person</w:t>
      </w:r>
      <w:r w:rsidR="002D121A" w:rsidRPr="00881063">
        <w:rPr>
          <w:rFonts w:ascii="Barlow" w:hAnsi="Barlow" w:cstheme="minorHAnsi"/>
          <w:sz w:val="20"/>
          <w:szCs w:val="20"/>
        </w:rPr>
        <w:t xml:space="preserve">ales autorizados </w:t>
      </w:r>
      <w:r w:rsidR="00881063" w:rsidRPr="00881063">
        <w:rPr>
          <w:rFonts w:ascii="Barlow" w:hAnsi="Barlow" w:cstheme="minorHAnsi"/>
          <w:sz w:val="20"/>
          <w:szCs w:val="20"/>
        </w:rPr>
        <w:t>$850.00</w:t>
      </w:r>
      <w:r w:rsidR="009757CA" w:rsidRPr="00881063">
        <w:rPr>
          <w:rFonts w:ascii="Barlow" w:hAnsi="Barlow" w:cstheme="minorHAnsi"/>
          <w:sz w:val="20"/>
          <w:szCs w:val="20"/>
        </w:rPr>
        <w:t xml:space="preserve"> los cuales son de Casa,</w:t>
      </w:r>
      <w:r w:rsidRPr="00881063">
        <w:rPr>
          <w:rFonts w:ascii="Barlow" w:hAnsi="Barlow" w:cstheme="minorHAnsi"/>
          <w:sz w:val="20"/>
          <w:szCs w:val="20"/>
        </w:rPr>
        <w:t xml:space="preserve"> Anticipo a proveedores por Adquisición de Bienes </w:t>
      </w:r>
      <w:r w:rsidRPr="00881063">
        <w:rPr>
          <w:rFonts w:ascii="Barlow" w:hAnsi="Barlow" w:cstheme="minorHAnsi"/>
          <w:bCs/>
          <w:sz w:val="20"/>
          <w:szCs w:val="20"/>
        </w:rPr>
        <w:t>$</w:t>
      </w:r>
      <w:r w:rsidR="00EE0BA1" w:rsidRPr="00881063">
        <w:rPr>
          <w:rFonts w:ascii="Barlow" w:hAnsi="Barlow" w:cstheme="minorHAnsi"/>
          <w:bCs/>
          <w:sz w:val="20"/>
          <w:szCs w:val="20"/>
        </w:rPr>
        <w:t>94,739.00</w:t>
      </w:r>
      <w:r w:rsidRPr="00881063">
        <w:rPr>
          <w:rFonts w:ascii="Barlow" w:hAnsi="Barlow" w:cstheme="minorHAnsi"/>
          <w:sz w:val="20"/>
          <w:szCs w:val="20"/>
        </w:rPr>
        <w:t xml:space="preserve"> de Casa. Y Otros Derechos a Recibir Bienes </w:t>
      </w:r>
      <w:r w:rsidRPr="00881063">
        <w:rPr>
          <w:rFonts w:ascii="Barlow" w:hAnsi="Barlow" w:cstheme="minorHAnsi"/>
          <w:bCs/>
          <w:sz w:val="20"/>
          <w:szCs w:val="20"/>
        </w:rPr>
        <w:t>$3</w:t>
      </w:r>
      <w:r w:rsidR="00C7788F" w:rsidRPr="00881063">
        <w:rPr>
          <w:rFonts w:ascii="Barlow" w:hAnsi="Barlow" w:cstheme="minorHAnsi"/>
          <w:bCs/>
          <w:sz w:val="20"/>
          <w:szCs w:val="20"/>
        </w:rPr>
        <w:t>4,884.05</w:t>
      </w:r>
      <w:r w:rsidRPr="00881063">
        <w:rPr>
          <w:rFonts w:ascii="Barlow" w:hAnsi="Barlow" w:cstheme="minorHAnsi"/>
          <w:sz w:val="20"/>
          <w:szCs w:val="20"/>
        </w:rPr>
        <w:t xml:space="preserve"> los cuales son anticipos a Artesanos</w:t>
      </w:r>
      <w:r w:rsidR="00770F1C" w:rsidRPr="00881063">
        <w:rPr>
          <w:rFonts w:ascii="Barlow" w:hAnsi="Barlow" w:cstheme="minorHAnsi"/>
          <w:sz w:val="20"/>
          <w:szCs w:val="20"/>
        </w:rPr>
        <w:t>.</w:t>
      </w:r>
      <w:r w:rsidRPr="00881063">
        <w:rPr>
          <w:rFonts w:ascii="Barlow" w:hAnsi="Barlow" w:cstheme="minorHAnsi"/>
          <w:sz w:val="20"/>
          <w:szCs w:val="20"/>
        </w:rPr>
        <w:t xml:space="preserve"> </w:t>
      </w:r>
    </w:p>
    <w:p w14:paraId="5C0051C7" w14:textId="38F2BED2" w:rsidR="00546EDC" w:rsidRPr="00594FA0" w:rsidRDefault="00546EDC" w:rsidP="00546EDC">
      <w:pPr>
        <w:jc w:val="both"/>
        <w:rPr>
          <w:rFonts w:ascii="Barlow" w:hAnsi="Barlow" w:cstheme="minorHAnsi"/>
          <w:sz w:val="20"/>
          <w:szCs w:val="20"/>
        </w:rPr>
      </w:pPr>
      <w:r>
        <w:rPr>
          <w:rFonts w:ascii="Barlow" w:hAnsi="Barlow" w:cstheme="minorHAnsi"/>
          <w:sz w:val="20"/>
          <w:szCs w:val="20"/>
        </w:rPr>
        <w:t>3.</w:t>
      </w:r>
    </w:p>
    <w:tbl>
      <w:tblPr>
        <w:tblW w:w="11915" w:type="dxa"/>
        <w:tblCellMar>
          <w:left w:w="70" w:type="dxa"/>
          <w:right w:w="70" w:type="dxa"/>
        </w:tblCellMar>
        <w:tblLook w:val="04A0" w:firstRow="1" w:lastRow="0" w:firstColumn="1" w:lastColumn="0" w:noHBand="0" w:noVBand="1"/>
      </w:tblPr>
      <w:tblGrid>
        <w:gridCol w:w="3535"/>
        <w:gridCol w:w="1676"/>
        <w:gridCol w:w="1676"/>
        <w:gridCol w:w="1676"/>
        <w:gridCol w:w="1676"/>
        <w:gridCol w:w="1676"/>
      </w:tblGrid>
      <w:tr w:rsidR="00DD3A53" w:rsidRPr="00DD3A53" w14:paraId="54141DE2" w14:textId="77777777" w:rsidTr="00546EDC">
        <w:trPr>
          <w:cantSplit/>
          <w:trHeight w:val="407"/>
        </w:trPr>
        <w:tc>
          <w:tcPr>
            <w:tcW w:w="3535" w:type="dxa"/>
            <w:tcBorders>
              <w:top w:val="nil"/>
              <w:left w:val="nil"/>
              <w:bottom w:val="nil"/>
              <w:right w:val="nil"/>
            </w:tcBorders>
            <w:shd w:val="clear" w:color="auto" w:fill="auto"/>
            <w:vAlign w:val="center"/>
            <w:hideMark/>
          </w:tcPr>
          <w:p w14:paraId="5088A7FE"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Cuenta</w:t>
            </w:r>
          </w:p>
        </w:tc>
        <w:tc>
          <w:tcPr>
            <w:tcW w:w="1676" w:type="dxa"/>
            <w:tcBorders>
              <w:top w:val="nil"/>
              <w:left w:val="nil"/>
              <w:bottom w:val="nil"/>
              <w:right w:val="nil"/>
            </w:tcBorders>
            <w:shd w:val="clear" w:color="auto" w:fill="auto"/>
            <w:vAlign w:val="center"/>
            <w:hideMark/>
          </w:tcPr>
          <w:p w14:paraId="25A1A11A"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Importe</w:t>
            </w:r>
          </w:p>
        </w:tc>
        <w:tc>
          <w:tcPr>
            <w:tcW w:w="1676" w:type="dxa"/>
            <w:tcBorders>
              <w:top w:val="nil"/>
              <w:left w:val="nil"/>
              <w:bottom w:val="nil"/>
              <w:right w:val="nil"/>
            </w:tcBorders>
            <w:shd w:val="clear" w:color="auto" w:fill="auto"/>
            <w:vAlign w:val="center"/>
            <w:hideMark/>
          </w:tcPr>
          <w:p w14:paraId="44AE3684"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de  90 días</w:t>
            </w:r>
          </w:p>
        </w:tc>
        <w:tc>
          <w:tcPr>
            <w:tcW w:w="1676" w:type="dxa"/>
            <w:tcBorders>
              <w:top w:val="nil"/>
              <w:left w:val="nil"/>
              <w:bottom w:val="nil"/>
              <w:right w:val="nil"/>
            </w:tcBorders>
            <w:shd w:val="clear" w:color="auto" w:fill="auto"/>
            <w:vAlign w:val="center"/>
            <w:hideMark/>
          </w:tcPr>
          <w:p w14:paraId="6A6E3826"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Antigüedad de  180 días </w:t>
            </w:r>
          </w:p>
        </w:tc>
        <w:tc>
          <w:tcPr>
            <w:tcW w:w="1676" w:type="dxa"/>
            <w:tcBorders>
              <w:top w:val="nil"/>
              <w:left w:val="nil"/>
              <w:bottom w:val="nil"/>
              <w:right w:val="nil"/>
            </w:tcBorders>
            <w:shd w:val="clear" w:color="auto" w:fill="auto"/>
            <w:vAlign w:val="center"/>
            <w:hideMark/>
          </w:tcPr>
          <w:p w14:paraId="216CED9D"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menor 365 días</w:t>
            </w:r>
          </w:p>
        </w:tc>
        <w:tc>
          <w:tcPr>
            <w:tcW w:w="1676" w:type="dxa"/>
            <w:tcBorders>
              <w:top w:val="nil"/>
              <w:left w:val="nil"/>
              <w:bottom w:val="nil"/>
              <w:right w:val="nil"/>
            </w:tcBorders>
            <w:shd w:val="clear" w:color="auto" w:fill="auto"/>
            <w:vAlign w:val="center"/>
            <w:hideMark/>
          </w:tcPr>
          <w:p w14:paraId="6AE45169"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Mayor a 365 días</w:t>
            </w:r>
          </w:p>
        </w:tc>
      </w:tr>
      <w:tr w:rsidR="00DD3A53" w:rsidRPr="00DD3A53" w14:paraId="7FA52FED" w14:textId="77777777" w:rsidTr="00546EDC">
        <w:trPr>
          <w:cantSplit/>
          <w:trHeight w:val="239"/>
        </w:trPr>
        <w:tc>
          <w:tcPr>
            <w:tcW w:w="3535" w:type="dxa"/>
            <w:tcBorders>
              <w:top w:val="nil"/>
              <w:left w:val="nil"/>
              <w:bottom w:val="nil"/>
              <w:right w:val="nil"/>
            </w:tcBorders>
            <w:shd w:val="clear" w:color="auto" w:fill="auto"/>
            <w:vAlign w:val="center"/>
            <w:hideMark/>
          </w:tcPr>
          <w:p w14:paraId="22CB40F1"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p>
        </w:tc>
        <w:tc>
          <w:tcPr>
            <w:tcW w:w="1676" w:type="dxa"/>
            <w:tcBorders>
              <w:top w:val="nil"/>
              <w:left w:val="nil"/>
              <w:bottom w:val="nil"/>
              <w:right w:val="nil"/>
            </w:tcBorders>
            <w:shd w:val="clear" w:color="auto" w:fill="auto"/>
            <w:vAlign w:val="center"/>
            <w:hideMark/>
          </w:tcPr>
          <w:p w14:paraId="6A872F38" w14:textId="77777777" w:rsidR="00DD3A53" w:rsidRPr="00DD3A53" w:rsidRDefault="00DD3A53" w:rsidP="00DD3A53">
            <w:pPr>
              <w:spacing w:after="0" w:line="240" w:lineRule="auto"/>
              <w:jc w:val="both"/>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5F2B7718"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184C84F"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7E054A73"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C06101F"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r>
      <w:tr w:rsidR="00DD3A53" w:rsidRPr="00DD3A53" w14:paraId="2E295DEA" w14:textId="77777777" w:rsidTr="00546EDC">
        <w:trPr>
          <w:trHeight w:val="239"/>
        </w:trPr>
        <w:tc>
          <w:tcPr>
            <w:tcW w:w="3535" w:type="dxa"/>
            <w:tcBorders>
              <w:top w:val="nil"/>
              <w:left w:val="nil"/>
              <w:bottom w:val="nil"/>
              <w:right w:val="nil"/>
            </w:tcBorders>
            <w:shd w:val="clear" w:color="auto" w:fill="auto"/>
            <w:vAlign w:val="center"/>
            <w:hideMark/>
          </w:tcPr>
          <w:p w14:paraId="7F2C9FEA"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Cuentas por Cobrar a C.P.(Clientes) </w:t>
            </w:r>
          </w:p>
        </w:tc>
        <w:tc>
          <w:tcPr>
            <w:tcW w:w="1676" w:type="dxa"/>
            <w:tcBorders>
              <w:top w:val="nil"/>
              <w:left w:val="nil"/>
              <w:bottom w:val="nil"/>
              <w:right w:val="nil"/>
            </w:tcBorders>
            <w:shd w:val="clear" w:color="auto" w:fill="auto"/>
            <w:vAlign w:val="center"/>
            <w:hideMark/>
          </w:tcPr>
          <w:p w14:paraId="6DFFC7EB"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 $        15,686.65 </w:t>
            </w:r>
          </w:p>
        </w:tc>
        <w:tc>
          <w:tcPr>
            <w:tcW w:w="1676" w:type="dxa"/>
            <w:tcBorders>
              <w:top w:val="nil"/>
              <w:left w:val="nil"/>
              <w:bottom w:val="nil"/>
              <w:right w:val="nil"/>
            </w:tcBorders>
            <w:shd w:val="clear" w:color="auto" w:fill="auto"/>
            <w:vAlign w:val="center"/>
            <w:hideMark/>
          </w:tcPr>
          <w:p w14:paraId="08A58294"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6,738.05 </w:t>
            </w:r>
          </w:p>
        </w:tc>
        <w:tc>
          <w:tcPr>
            <w:tcW w:w="1676" w:type="dxa"/>
            <w:tcBorders>
              <w:top w:val="nil"/>
              <w:left w:val="nil"/>
              <w:bottom w:val="nil"/>
              <w:right w:val="nil"/>
            </w:tcBorders>
            <w:shd w:val="clear" w:color="auto" w:fill="auto"/>
            <w:vAlign w:val="center"/>
            <w:hideMark/>
          </w:tcPr>
          <w:p w14:paraId="508F1326"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   </w:t>
            </w:r>
          </w:p>
        </w:tc>
        <w:tc>
          <w:tcPr>
            <w:tcW w:w="1676" w:type="dxa"/>
            <w:tcBorders>
              <w:top w:val="nil"/>
              <w:left w:val="nil"/>
              <w:bottom w:val="nil"/>
              <w:right w:val="nil"/>
            </w:tcBorders>
            <w:shd w:val="clear" w:color="auto" w:fill="auto"/>
            <w:vAlign w:val="center"/>
            <w:hideMark/>
          </w:tcPr>
          <w:p w14:paraId="1BDE792A"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4,917.00 </w:t>
            </w:r>
          </w:p>
        </w:tc>
        <w:tc>
          <w:tcPr>
            <w:tcW w:w="1676" w:type="dxa"/>
            <w:tcBorders>
              <w:top w:val="nil"/>
              <w:left w:val="nil"/>
              <w:bottom w:val="nil"/>
              <w:right w:val="nil"/>
            </w:tcBorders>
            <w:shd w:val="clear" w:color="auto" w:fill="auto"/>
            <w:vAlign w:val="center"/>
            <w:hideMark/>
          </w:tcPr>
          <w:p w14:paraId="40DB0A5D"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4,031.60 </w:t>
            </w:r>
          </w:p>
        </w:tc>
      </w:tr>
      <w:tr w:rsidR="00DD3A53" w:rsidRPr="00DD3A53" w14:paraId="3357D01B" w14:textId="77777777" w:rsidTr="00546EDC">
        <w:trPr>
          <w:trHeight w:val="239"/>
        </w:trPr>
        <w:tc>
          <w:tcPr>
            <w:tcW w:w="3535" w:type="dxa"/>
            <w:tcBorders>
              <w:top w:val="nil"/>
              <w:left w:val="nil"/>
              <w:bottom w:val="nil"/>
              <w:right w:val="nil"/>
            </w:tcBorders>
            <w:shd w:val="clear" w:color="auto" w:fill="auto"/>
            <w:vAlign w:val="center"/>
            <w:hideMark/>
          </w:tcPr>
          <w:p w14:paraId="0404A278"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Deudores diversos a C.P.</w:t>
            </w:r>
          </w:p>
        </w:tc>
        <w:tc>
          <w:tcPr>
            <w:tcW w:w="1676" w:type="dxa"/>
            <w:tcBorders>
              <w:top w:val="nil"/>
              <w:left w:val="nil"/>
              <w:bottom w:val="nil"/>
              <w:right w:val="nil"/>
            </w:tcBorders>
            <w:shd w:val="clear" w:color="auto" w:fill="auto"/>
            <w:vAlign w:val="center"/>
            <w:hideMark/>
          </w:tcPr>
          <w:p w14:paraId="40D97B82"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 $      103,041.36 </w:t>
            </w:r>
          </w:p>
        </w:tc>
        <w:tc>
          <w:tcPr>
            <w:tcW w:w="1676" w:type="dxa"/>
            <w:tcBorders>
              <w:top w:val="nil"/>
              <w:left w:val="nil"/>
              <w:bottom w:val="nil"/>
              <w:right w:val="nil"/>
            </w:tcBorders>
            <w:shd w:val="clear" w:color="auto" w:fill="auto"/>
            <w:vAlign w:val="center"/>
            <w:hideMark/>
          </w:tcPr>
          <w:p w14:paraId="7264009E"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72,379.36 </w:t>
            </w:r>
          </w:p>
        </w:tc>
        <w:tc>
          <w:tcPr>
            <w:tcW w:w="1676" w:type="dxa"/>
            <w:tcBorders>
              <w:top w:val="nil"/>
              <w:left w:val="nil"/>
              <w:bottom w:val="nil"/>
              <w:right w:val="nil"/>
            </w:tcBorders>
            <w:shd w:val="clear" w:color="auto" w:fill="auto"/>
            <w:vAlign w:val="center"/>
            <w:hideMark/>
          </w:tcPr>
          <w:p w14:paraId="017897CD"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23,659.00 </w:t>
            </w:r>
          </w:p>
        </w:tc>
        <w:tc>
          <w:tcPr>
            <w:tcW w:w="1676" w:type="dxa"/>
            <w:tcBorders>
              <w:top w:val="nil"/>
              <w:left w:val="nil"/>
              <w:bottom w:val="nil"/>
              <w:right w:val="nil"/>
            </w:tcBorders>
            <w:shd w:val="clear" w:color="auto" w:fill="auto"/>
            <w:vAlign w:val="center"/>
            <w:hideMark/>
          </w:tcPr>
          <w:p w14:paraId="0A644441"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575.00 </w:t>
            </w:r>
          </w:p>
        </w:tc>
        <w:tc>
          <w:tcPr>
            <w:tcW w:w="1676" w:type="dxa"/>
            <w:tcBorders>
              <w:top w:val="nil"/>
              <w:left w:val="nil"/>
              <w:bottom w:val="nil"/>
              <w:right w:val="nil"/>
            </w:tcBorders>
            <w:shd w:val="clear" w:color="auto" w:fill="auto"/>
            <w:vAlign w:val="center"/>
            <w:hideMark/>
          </w:tcPr>
          <w:p w14:paraId="439B2E9B"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6,428.00 </w:t>
            </w:r>
          </w:p>
        </w:tc>
      </w:tr>
      <w:tr w:rsidR="00DD3A53" w:rsidRPr="00DD3A53" w14:paraId="1D6E0FFD" w14:textId="77777777" w:rsidTr="00546EDC">
        <w:trPr>
          <w:trHeight w:val="239"/>
        </w:trPr>
        <w:tc>
          <w:tcPr>
            <w:tcW w:w="3535" w:type="dxa"/>
            <w:tcBorders>
              <w:top w:val="nil"/>
              <w:left w:val="nil"/>
              <w:bottom w:val="nil"/>
              <w:right w:val="nil"/>
            </w:tcBorders>
            <w:shd w:val="clear" w:color="auto" w:fill="auto"/>
            <w:vAlign w:val="center"/>
            <w:hideMark/>
          </w:tcPr>
          <w:p w14:paraId="4AD76B3B"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Anticipo a proveedores </w:t>
            </w:r>
          </w:p>
        </w:tc>
        <w:tc>
          <w:tcPr>
            <w:tcW w:w="1676" w:type="dxa"/>
            <w:tcBorders>
              <w:top w:val="nil"/>
              <w:left w:val="nil"/>
              <w:bottom w:val="nil"/>
              <w:right w:val="nil"/>
            </w:tcBorders>
            <w:shd w:val="clear" w:color="auto" w:fill="auto"/>
            <w:vAlign w:val="center"/>
            <w:hideMark/>
          </w:tcPr>
          <w:p w14:paraId="4539A4F4"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 $        94,739.00 </w:t>
            </w:r>
          </w:p>
        </w:tc>
        <w:tc>
          <w:tcPr>
            <w:tcW w:w="1676" w:type="dxa"/>
            <w:tcBorders>
              <w:top w:val="nil"/>
              <w:left w:val="nil"/>
              <w:bottom w:val="nil"/>
              <w:right w:val="nil"/>
            </w:tcBorders>
            <w:shd w:val="clear" w:color="auto" w:fill="auto"/>
            <w:vAlign w:val="center"/>
            <w:hideMark/>
          </w:tcPr>
          <w:p w14:paraId="4F79FB68"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72,364.00 </w:t>
            </w:r>
          </w:p>
        </w:tc>
        <w:tc>
          <w:tcPr>
            <w:tcW w:w="1676" w:type="dxa"/>
            <w:tcBorders>
              <w:top w:val="nil"/>
              <w:left w:val="nil"/>
              <w:bottom w:val="nil"/>
              <w:right w:val="nil"/>
            </w:tcBorders>
            <w:shd w:val="clear" w:color="auto" w:fill="auto"/>
            <w:vAlign w:val="center"/>
            <w:hideMark/>
          </w:tcPr>
          <w:p w14:paraId="15AEABA9"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20,000.00 </w:t>
            </w:r>
          </w:p>
        </w:tc>
        <w:tc>
          <w:tcPr>
            <w:tcW w:w="1676" w:type="dxa"/>
            <w:tcBorders>
              <w:top w:val="nil"/>
              <w:left w:val="nil"/>
              <w:bottom w:val="nil"/>
              <w:right w:val="nil"/>
            </w:tcBorders>
            <w:shd w:val="clear" w:color="auto" w:fill="auto"/>
            <w:vAlign w:val="center"/>
            <w:hideMark/>
          </w:tcPr>
          <w:p w14:paraId="68FC34EE"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p>
        </w:tc>
        <w:tc>
          <w:tcPr>
            <w:tcW w:w="1676" w:type="dxa"/>
            <w:tcBorders>
              <w:top w:val="nil"/>
              <w:left w:val="nil"/>
              <w:bottom w:val="nil"/>
              <w:right w:val="nil"/>
            </w:tcBorders>
            <w:shd w:val="clear" w:color="auto" w:fill="auto"/>
            <w:vAlign w:val="center"/>
            <w:hideMark/>
          </w:tcPr>
          <w:p w14:paraId="2E8773B1"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2,375.00 </w:t>
            </w:r>
          </w:p>
        </w:tc>
      </w:tr>
      <w:tr w:rsidR="00DD3A53" w:rsidRPr="00DD3A53" w14:paraId="5AAE99E6" w14:textId="77777777" w:rsidTr="00546EDC">
        <w:trPr>
          <w:trHeight w:val="239"/>
        </w:trPr>
        <w:tc>
          <w:tcPr>
            <w:tcW w:w="3535" w:type="dxa"/>
            <w:tcBorders>
              <w:top w:val="nil"/>
              <w:left w:val="nil"/>
              <w:bottom w:val="nil"/>
              <w:right w:val="nil"/>
            </w:tcBorders>
            <w:shd w:val="clear" w:color="auto" w:fill="auto"/>
            <w:vAlign w:val="center"/>
            <w:hideMark/>
          </w:tcPr>
          <w:p w14:paraId="226829B7"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Otros Derechos a Recibir Bienes</w:t>
            </w:r>
          </w:p>
        </w:tc>
        <w:tc>
          <w:tcPr>
            <w:tcW w:w="1676" w:type="dxa"/>
            <w:tcBorders>
              <w:top w:val="nil"/>
              <w:left w:val="nil"/>
              <w:bottom w:val="nil"/>
              <w:right w:val="nil"/>
            </w:tcBorders>
            <w:shd w:val="clear" w:color="auto" w:fill="auto"/>
            <w:vAlign w:val="center"/>
            <w:hideMark/>
          </w:tcPr>
          <w:p w14:paraId="11150BED"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 $        34,884.05 </w:t>
            </w:r>
          </w:p>
        </w:tc>
        <w:tc>
          <w:tcPr>
            <w:tcW w:w="1676" w:type="dxa"/>
            <w:tcBorders>
              <w:top w:val="nil"/>
              <w:left w:val="nil"/>
              <w:bottom w:val="nil"/>
              <w:right w:val="nil"/>
            </w:tcBorders>
            <w:shd w:val="clear" w:color="auto" w:fill="auto"/>
            <w:vAlign w:val="center"/>
            <w:hideMark/>
          </w:tcPr>
          <w:p w14:paraId="6F7750A5"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850.00 </w:t>
            </w:r>
          </w:p>
        </w:tc>
        <w:tc>
          <w:tcPr>
            <w:tcW w:w="1676" w:type="dxa"/>
            <w:tcBorders>
              <w:top w:val="nil"/>
              <w:left w:val="nil"/>
              <w:bottom w:val="nil"/>
              <w:right w:val="nil"/>
            </w:tcBorders>
            <w:shd w:val="clear" w:color="auto" w:fill="auto"/>
            <w:vAlign w:val="center"/>
            <w:hideMark/>
          </w:tcPr>
          <w:p w14:paraId="4F5DCA11"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1,000.00 </w:t>
            </w:r>
          </w:p>
        </w:tc>
        <w:tc>
          <w:tcPr>
            <w:tcW w:w="1676" w:type="dxa"/>
            <w:tcBorders>
              <w:top w:val="nil"/>
              <w:left w:val="nil"/>
              <w:bottom w:val="nil"/>
              <w:right w:val="nil"/>
            </w:tcBorders>
            <w:shd w:val="clear" w:color="auto" w:fill="auto"/>
            <w:vAlign w:val="center"/>
            <w:hideMark/>
          </w:tcPr>
          <w:p w14:paraId="5C1DDF64"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13,600.00 </w:t>
            </w:r>
          </w:p>
        </w:tc>
        <w:tc>
          <w:tcPr>
            <w:tcW w:w="1676" w:type="dxa"/>
            <w:tcBorders>
              <w:top w:val="nil"/>
              <w:left w:val="nil"/>
              <w:bottom w:val="nil"/>
              <w:right w:val="nil"/>
            </w:tcBorders>
            <w:shd w:val="clear" w:color="auto" w:fill="auto"/>
            <w:vAlign w:val="center"/>
            <w:hideMark/>
          </w:tcPr>
          <w:p w14:paraId="010FEAC8" w14:textId="77777777" w:rsidR="00DD3A53" w:rsidRPr="00DD3A53" w:rsidRDefault="00DD3A53" w:rsidP="00DD3A53">
            <w:pPr>
              <w:spacing w:after="0" w:line="240" w:lineRule="auto"/>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 $        19,434.05 </w:t>
            </w:r>
          </w:p>
        </w:tc>
      </w:tr>
      <w:tr w:rsidR="00DD3A53" w:rsidRPr="00DD3A53" w14:paraId="4F968FA4" w14:textId="77777777" w:rsidTr="00546EDC">
        <w:trPr>
          <w:cantSplit/>
          <w:trHeight w:val="251"/>
        </w:trPr>
        <w:tc>
          <w:tcPr>
            <w:tcW w:w="3535" w:type="dxa"/>
            <w:tcBorders>
              <w:top w:val="nil"/>
              <w:left w:val="nil"/>
              <w:bottom w:val="nil"/>
              <w:right w:val="nil"/>
            </w:tcBorders>
            <w:shd w:val="clear" w:color="auto" w:fill="auto"/>
            <w:vAlign w:val="center"/>
            <w:hideMark/>
          </w:tcPr>
          <w:p w14:paraId="775302F1"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Suma</w:t>
            </w:r>
          </w:p>
        </w:tc>
        <w:tc>
          <w:tcPr>
            <w:tcW w:w="1676" w:type="dxa"/>
            <w:tcBorders>
              <w:top w:val="nil"/>
              <w:left w:val="nil"/>
              <w:bottom w:val="nil"/>
              <w:right w:val="nil"/>
            </w:tcBorders>
            <w:shd w:val="clear" w:color="auto" w:fill="auto"/>
            <w:vAlign w:val="center"/>
            <w:hideMark/>
          </w:tcPr>
          <w:p w14:paraId="46A4BC8E"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noProof/>
                <w:color w:val="000000"/>
                <w:sz w:val="20"/>
                <w:szCs w:val="20"/>
                <w:lang w:eastAsia="es-MX"/>
              </w:rPr>
              <w:t xml:space="preserve"> $      248,351.06 </w:t>
            </w:r>
          </w:p>
        </w:tc>
        <w:tc>
          <w:tcPr>
            <w:tcW w:w="1676" w:type="dxa"/>
            <w:tcBorders>
              <w:top w:val="nil"/>
              <w:left w:val="nil"/>
              <w:bottom w:val="single" w:sz="8" w:space="0" w:color="auto"/>
              <w:right w:val="nil"/>
            </w:tcBorders>
            <w:shd w:val="clear" w:color="auto" w:fill="auto"/>
            <w:vAlign w:val="center"/>
            <w:hideMark/>
          </w:tcPr>
          <w:p w14:paraId="38E267BB"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60B24A19"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32D180C4"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2A45B752"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r>
    </w:tbl>
    <w:p w14:paraId="3F3887B0" w14:textId="7777777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76BA4EB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646BA6C3" w14:textId="2D36C7B7"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C529D4" w:rsidRPr="00C529D4">
        <w:rPr>
          <w:rFonts w:ascii="Barlow" w:hAnsi="Barlow" w:cstheme="minorHAnsi"/>
          <w:sz w:val="20"/>
          <w:szCs w:val="20"/>
        </w:rPr>
        <w:t>2,523,913.63</w:t>
      </w:r>
    </w:p>
    <w:p w14:paraId="10E97BA8" w14:textId="77777777" w:rsidR="00B3520A" w:rsidRDefault="00B522AE" w:rsidP="00B522AE">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14:paraId="68399653" w14:textId="77777777"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8032" w:type="dxa"/>
        <w:tblCellMar>
          <w:left w:w="70" w:type="dxa"/>
          <w:right w:w="70" w:type="dxa"/>
        </w:tblCellMar>
        <w:tblLook w:val="04A0" w:firstRow="1" w:lastRow="0" w:firstColumn="1" w:lastColumn="0" w:noHBand="0" w:noVBand="1"/>
      </w:tblPr>
      <w:tblGrid>
        <w:gridCol w:w="4122"/>
        <w:gridCol w:w="1955"/>
        <w:gridCol w:w="1955"/>
      </w:tblGrid>
      <w:tr w:rsidR="00A90366" w:rsidRPr="00A90366" w14:paraId="0AD49C83" w14:textId="77777777" w:rsidTr="00A90366">
        <w:trPr>
          <w:trHeight w:val="338"/>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lastRenderedPageBreak/>
              <w:t>ACTIVOS</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MOI</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3F6117A3" w14:textId="77777777" w:rsidR="00A90366" w:rsidRPr="00BC283B" w:rsidRDefault="00A90366" w:rsidP="00BC283B">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SALDO AL 31/05/2020</w:t>
            </w:r>
          </w:p>
        </w:tc>
      </w:tr>
      <w:tr w:rsidR="00A90366" w:rsidRPr="00A90366" w14:paraId="3361FCD3" w14:textId="77777777" w:rsidTr="00A90366">
        <w:trPr>
          <w:trHeight w:val="294"/>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55" w:type="dxa"/>
            <w:tcBorders>
              <w:top w:val="nil"/>
              <w:left w:val="nil"/>
              <w:bottom w:val="single" w:sz="4" w:space="0" w:color="auto"/>
              <w:right w:val="single" w:sz="4" w:space="0" w:color="auto"/>
            </w:tcBorders>
            <w:shd w:val="clear" w:color="auto" w:fill="auto"/>
            <w:noWrap/>
            <w:vAlign w:val="bottom"/>
            <w:hideMark/>
          </w:tcPr>
          <w:p w14:paraId="208383F6" w14:textId="3600C644"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2,036,931.19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06A26DE" w14:textId="2DDCD328"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654,336.34</w:t>
            </w:r>
            <w:r w:rsidRPr="00BC283B">
              <w:rPr>
                <w:rFonts w:ascii="Barlow" w:eastAsia="Times New Roman" w:hAnsi="Barlow" w:cs="Calibri"/>
                <w:color w:val="000000"/>
                <w:sz w:val="20"/>
                <w:szCs w:val="20"/>
                <w:lang w:eastAsia="es-MX"/>
              </w:rPr>
              <w:t xml:space="preserve"> </w:t>
            </w:r>
          </w:p>
        </w:tc>
      </w:tr>
      <w:tr w:rsidR="00A90366" w:rsidRPr="00A90366" w14:paraId="27D06265" w14:textId="77777777" w:rsidTr="00A90366">
        <w:trPr>
          <w:trHeight w:val="288"/>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55"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c>
          <w:tcPr>
            <w:tcW w:w="1955" w:type="dxa"/>
            <w:tcBorders>
              <w:top w:val="nil"/>
              <w:left w:val="nil"/>
              <w:bottom w:val="single" w:sz="4" w:space="0" w:color="auto"/>
              <w:right w:val="single" w:sz="4" w:space="0" w:color="auto"/>
            </w:tcBorders>
            <w:shd w:val="clear" w:color="auto" w:fill="auto"/>
            <w:noWrap/>
            <w:vAlign w:val="bottom"/>
            <w:hideMark/>
          </w:tcPr>
          <w:p w14:paraId="5C223822"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   </w:t>
            </w:r>
          </w:p>
        </w:tc>
      </w:tr>
      <w:tr w:rsidR="00A90366" w:rsidRPr="00A90366" w14:paraId="42CA6246" w14:textId="77777777" w:rsidTr="00A90366">
        <w:trPr>
          <w:trHeight w:val="306"/>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55" w:type="dxa"/>
            <w:tcBorders>
              <w:top w:val="nil"/>
              <w:left w:val="nil"/>
              <w:bottom w:val="single" w:sz="4" w:space="0" w:color="auto"/>
              <w:right w:val="single" w:sz="4" w:space="0" w:color="auto"/>
            </w:tcBorders>
            <w:shd w:val="clear" w:color="auto" w:fill="auto"/>
            <w:noWrap/>
            <w:vAlign w:val="bottom"/>
            <w:hideMark/>
          </w:tcPr>
          <w:p w14:paraId="518B9508" w14:textId="10B75ED1"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2,568,531.19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2E1280D" w14:textId="33D31532"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654,336.34</w:t>
            </w:r>
            <w:r w:rsidRPr="00BC283B">
              <w:rPr>
                <w:rFonts w:ascii="Barlow" w:eastAsia="Times New Roman" w:hAnsi="Barlow" w:cs="Calibri"/>
                <w:color w:val="000000"/>
                <w:sz w:val="20"/>
                <w:szCs w:val="20"/>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665" w:type="dxa"/>
        <w:tblCellMar>
          <w:left w:w="70" w:type="dxa"/>
          <w:right w:w="70" w:type="dxa"/>
        </w:tblCellMar>
        <w:tblLook w:val="04A0" w:firstRow="1" w:lastRow="0" w:firstColumn="1" w:lastColumn="0" w:noHBand="0" w:noVBand="1"/>
      </w:tblPr>
      <w:tblGrid>
        <w:gridCol w:w="3681"/>
        <w:gridCol w:w="1984"/>
      </w:tblGrid>
      <w:tr w:rsidR="00A90366" w:rsidRPr="00A90366" w14:paraId="32B81758" w14:textId="77777777" w:rsidTr="00A90366">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BC283B" w:rsidRDefault="00BC283B" w:rsidP="00BC283B">
            <w:pPr>
              <w:spacing w:after="0" w:line="240" w:lineRule="auto"/>
              <w:jc w:val="both"/>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DEPRECIACIONES DE: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C2DD7F" w14:textId="77777777" w:rsidR="00A90366" w:rsidRPr="00BC283B" w:rsidRDefault="00A90366" w:rsidP="00BC283B">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SALDO AL 31/05/2020</w:t>
            </w:r>
          </w:p>
        </w:tc>
      </w:tr>
      <w:tr w:rsidR="00A90366" w:rsidRPr="00A90366" w14:paraId="794D4D5B" w14:textId="77777777" w:rsidTr="00A90366">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84" w:type="dxa"/>
            <w:tcBorders>
              <w:top w:val="nil"/>
              <w:left w:val="nil"/>
              <w:bottom w:val="single" w:sz="4" w:space="0" w:color="auto"/>
              <w:right w:val="single" w:sz="4" w:space="0" w:color="auto"/>
            </w:tcBorders>
            <w:shd w:val="clear" w:color="auto" w:fill="auto"/>
            <w:noWrap/>
            <w:vAlign w:val="bottom"/>
            <w:hideMark/>
          </w:tcPr>
          <w:p w14:paraId="369E7DCF"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1,382,594.85 </w:t>
            </w:r>
          </w:p>
        </w:tc>
      </w:tr>
      <w:tr w:rsidR="00A90366" w:rsidRPr="00A90366" w14:paraId="57629210"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84" w:type="dxa"/>
            <w:tcBorders>
              <w:top w:val="nil"/>
              <w:left w:val="nil"/>
              <w:bottom w:val="single" w:sz="4" w:space="0" w:color="auto"/>
              <w:right w:val="single" w:sz="4" w:space="0" w:color="auto"/>
            </w:tcBorders>
            <w:shd w:val="clear" w:color="auto" w:fill="auto"/>
            <w:noWrap/>
            <w:vAlign w:val="bottom"/>
            <w:hideMark/>
          </w:tcPr>
          <w:p w14:paraId="28AEDD0A"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r>
      <w:tr w:rsidR="00A90366" w:rsidRPr="00A90366" w14:paraId="5D7B53B5"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84" w:type="dxa"/>
            <w:tcBorders>
              <w:top w:val="nil"/>
              <w:left w:val="nil"/>
              <w:bottom w:val="single" w:sz="4" w:space="0" w:color="auto"/>
              <w:right w:val="single" w:sz="4" w:space="0" w:color="auto"/>
            </w:tcBorders>
            <w:shd w:val="clear" w:color="auto" w:fill="auto"/>
            <w:noWrap/>
            <w:vAlign w:val="bottom"/>
            <w:hideMark/>
          </w:tcPr>
          <w:p w14:paraId="0343DCD4"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1,914,194.85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6820" w:type="dxa"/>
        <w:tblCellMar>
          <w:left w:w="70" w:type="dxa"/>
          <w:right w:w="70" w:type="dxa"/>
        </w:tblCellMar>
        <w:tblLook w:val="04A0" w:firstRow="1" w:lastRow="0" w:firstColumn="1" w:lastColumn="0" w:noHBand="0" w:noVBand="1"/>
      </w:tblPr>
      <w:tblGrid>
        <w:gridCol w:w="3500"/>
        <w:gridCol w:w="1660"/>
        <w:gridCol w:w="1660"/>
      </w:tblGrid>
      <w:tr w:rsidR="00B367E3" w:rsidRPr="00B367E3" w14:paraId="0A26F773" w14:textId="77777777" w:rsidTr="00B367E3">
        <w:trPr>
          <w:trHeight w:val="135"/>
        </w:trPr>
        <w:tc>
          <w:tcPr>
            <w:tcW w:w="3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9E0BA5" w14:textId="77777777" w:rsidR="00B367E3" w:rsidRPr="00B367E3" w:rsidRDefault="00B367E3" w:rsidP="00B367E3">
            <w:pPr>
              <w:spacing w:after="0" w:line="240" w:lineRule="auto"/>
              <w:jc w:val="both"/>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ACTIVOS INTANGIBLES</w:t>
            </w:r>
          </w:p>
        </w:tc>
        <w:tc>
          <w:tcPr>
            <w:tcW w:w="1660" w:type="dxa"/>
            <w:vMerge w:val="restart"/>
            <w:tcBorders>
              <w:top w:val="single" w:sz="8" w:space="0" w:color="auto"/>
              <w:left w:val="single" w:sz="8" w:space="0" w:color="auto"/>
              <w:bottom w:val="single" w:sz="8" w:space="0" w:color="000000"/>
              <w:right w:val="nil"/>
            </w:tcBorders>
            <w:shd w:val="clear" w:color="auto" w:fill="auto"/>
            <w:vAlign w:val="center"/>
            <w:hideMark/>
          </w:tcPr>
          <w:p w14:paraId="3D318405"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MOI</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14:paraId="2FA28DCE" w14:textId="77777777" w:rsidR="00B367E3" w:rsidRPr="00B367E3" w:rsidRDefault="00B367E3" w:rsidP="00B367E3">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 </w:t>
            </w:r>
          </w:p>
        </w:tc>
      </w:tr>
      <w:tr w:rsidR="00B367E3" w:rsidRPr="00B367E3" w14:paraId="57DCFF6C" w14:textId="77777777" w:rsidTr="00B367E3">
        <w:trPr>
          <w:trHeight w:val="525"/>
        </w:trPr>
        <w:tc>
          <w:tcPr>
            <w:tcW w:w="3500" w:type="dxa"/>
            <w:vMerge/>
            <w:tcBorders>
              <w:top w:val="single" w:sz="8" w:space="0" w:color="auto"/>
              <w:left w:val="single" w:sz="8" w:space="0" w:color="auto"/>
              <w:bottom w:val="single" w:sz="8" w:space="0" w:color="000000"/>
              <w:right w:val="single" w:sz="8" w:space="0" w:color="auto"/>
            </w:tcBorders>
            <w:vAlign w:val="center"/>
            <w:hideMark/>
          </w:tcPr>
          <w:p w14:paraId="13EFA190"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auto"/>
              <w:left w:val="single" w:sz="8" w:space="0" w:color="auto"/>
              <w:bottom w:val="single" w:sz="8" w:space="0" w:color="000000"/>
              <w:right w:val="nil"/>
            </w:tcBorders>
            <w:vAlign w:val="center"/>
            <w:hideMark/>
          </w:tcPr>
          <w:p w14:paraId="6B15E049"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14A3B98" w14:textId="77777777" w:rsidR="00B367E3" w:rsidRPr="00B367E3" w:rsidRDefault="00B367E3" w:rsidP="00B367E3">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SALDO AL 31/05/2020</w:t>
            </w:r>
          </w:p>
        </w:tc>
      </w:tr>
      <w:tr w:rsidR="00B367E3" w:rsidRPr="00B367E3" w14:paraId="7F29B006" w14:textId="77777777" w:rsidTr="00B367E3">
        <w:trPr>
          <w:trHeight w:val="150"/>
        </w:trPr>
        <w:tc>
          <w:tcPr>
            <w:tcW w:w="3500" w:type="dxa"/>
            <w:tcBorders>
              <w:top w:val="nil"/>
              <w:left w:val="single" w:sz="8" w:space="0" w:color="auto"/>
              <w:bottom w:val="nil"/>
              <w:right w:val="single" w:sz="8" w:space="0" w:color="auto"/>
            </w:tcBorders>
            <w:shd w:val="clear" w:color="auto" w:fill="auto"/>
            <w:vAlign w:val="center"/>
            <w:hideMark/>
          </w:tcPr>
          <w:p w14:paraId="543FBDD5"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2C6267ED"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5639B6E1"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r>
      <w:tr w:rsidR="00B367E3" w:rsidRPr="00B367E3" w14:paraId="7B491EAF"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52D1A8"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OTROS 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6D42276B" w14:textId="77777777" w:rsidR="00B367E3" w:rsidRPr="00B367E3" w:rsidRDefault="00B367E3" w:rsidP="00B367E3">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$483,184.35</w:t>
            </w:r>
          </w:p>
        </w:tc>
        <w:tc>
          <w:tcPr>
            <w:tcW w:w="1660" w:type="dxa"/>
            <w:tcBorders>
              <w:top w:val="nil"/>
              <w:left w:val="nil"/>
              <w:bottom w:val="single" w:sz="8" w:space="0" w:color="auto"/>
              <w:right w:val="single" w:sz="8" w:space="0" w:color="auto"/>
            </w:tcBorders>
            <w:shd w:val="clear" w:color="auto" w:fill="auto"/>
            <w:vAlign w:val="center"/>
            <w:hideMark/>
          </w:tcPr>
          <w:p w14:paraId="1DEF2AC9" w14:textId="77777777" w:rsidR="00B367E3" w:rsidRPr="00B367E3" w:rsidRDefault="00B367E3" w:rsidP="00B367E3">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$73,315.27</w:t>
            </w:r>
          </w:p>
        </w:tc>
      </w:tr>
    </w:tbl>
    <w:p w14:paraId="5CC79075" w14:textId="77777777" w:rsidR="00B367E3" w:rsidRPr="00E32EB2" w:rsidRDefault="00B367E3" w:rsidP="00CD3084">
      <w:pPr>
        <w:rPr>
          <w:rFonts w:ascii="Barlow" w:hAnsi="Barlow" w:cstheme="minorHAnsi"/>
          <w:sz w:val="18"/>
          <w:szCs w:val="20"/>
        </w:rPr>
      </w:pPr>
    </w:p>
    <w:tbl>
      <w:tblPr>
        <w:tblW w:w="5160" w:type="dxa"/>
        <w:tblCellMar>
          <w:left w:w="70" w:type="dxa"/>
          <w:right w:w="70" w:type="dxa"/>
        </w:tblCellMar>
        <w:tblLook w:val="04A0" w:firstRow="1" w:lastRow="0" w:firstColumn="1" w:lastColumn="0" w:noHBand="0" w:noVBand="1"/>
      </w:tblPr>
      <w:tblGrid>
        <w:gridCol w:w="3500"/>
        <w:gridCol w:w="1660"/>
      </w:tblGrid>
      <w:tr w:rsidR="00B367E3" w:rsidRPr="00B367E3" w14:paraId="7C8344DF" w14:textId="77777777" w:rsidTr="00B367E3">
        <w:trPr>
          <w:trHeight w:val="52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55EA6"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Amortizaciones  de: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1FCDBA6"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SALDO AL 31/05/20</w:t>
            </w:r>
          </w:p>
        </w:tc>
      </w:tr>
      <w:tr w:rsidR="00B367E3" w:rsidRPr="00B367E3" w14:paraId="1F6695A3"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F6097C"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43D6B83B" w14:textId="77777777" w:rsidR="00B367E3" w:rsidRPr="00B367E3" w:rsidRDefault="00B367E3" w:rsidP="00B367E3">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$409,869.08</w:t>
            </w:r>
          </w:p>
        </w:tc>
      </w:tr>
    </w:tbl>
    <w:p w14:paraId="4702FBA3" w14:textId="77777777" w:rsidR="00E32EB2" w:rsidRDefault="00E32EB2" w:rsidP="00CD3084">
      <w:pPr>
        <w:rPr>
          <w:rFonts w:ascii="Barlow" w:hAnsi="Barlow" w:cstheme="minorHAnsi"/>
          <w:b/>
          <w:sz w:val="18"/>
          <w:szCs w:val="20"/>
        </w:rPr>
      </w:pPr>
    </w:p>
    <w:p w14:paraId="587C662B" w14:textId="77777777" w:rsidR="00E32EB2" w:rsidRDefault="00E32EB2" w:rsidP="00CD3084">
      <w:pPr>
        <w:rPr>
          <w:rFonts w:ascii="Barlow" w:hAnsi="Barlow" w:cstheme="minorHAnsi"/>
          <w:b/>
          <w:sz w:val="18"/>
          <w:szCs w:val="20"/>
        </w:rPr>
      </w:pPr>
    </w:p>
    <w:p w14:paraId="27DC8617" w14:textId="77777777" w:rsidR="00E32EB2" w:rsidRDefault="00E32EB2" w:rsidP="00CD3084">
      <w:pPr>
        <w:rPr>
          <w:rFonts w:ascii="Barlow" w:hAnsi="Barlow" w:cstheme="minorHAnsi"/>
          <w:b/>
          <w:sz w:val="18"/>
          <w:szCs w:val="20"/>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76CE955" w14:textId="77777777" w:rsidR="006B29EB" w:rsidRDefault="006B29EB" w:rsidP="00CD3084">
      <w:pPr>
        <w:rPr>
          <w:rFonts w:ascii="Barlow" w:hAnsi="Barlow" w:cstheme="minorHAnsi"/>
          <w:b/>
          <w:sz w:val="20"/>
          <w:szCs w:val="20"/>
          <w:u w:val="single"/>
        </w:rPr>
      </w:pPr>
    </w:p>
    <w:p w14:paraId="6E271B64" w14:textId="679F5AD7"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262EAC93" w:rsidR="0057683A"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13220" w:type="dxa"/>
        <w:tblCellMar>
          <w:left w:w="70" w:type="dxa"/>
          <w:right w:w="70" w:type="dxa"/>
        </w:tblCellMar>
        <w:tblLook w:val="04A0" w:firstRow="1" w:lastRow="0" w:firstColumn="1" w:lastColumn="0" w:noHBand="0" w:noVBand="1"/>
      </w:tblPr>
      <w:tblGrid>
        <w:gridCol w:w="3258"/>
        <w:gridCol w:w="2234"/>
        <w:gridCol w:w="1932"/>
        <w:gridCol w:w="1932"/>
        <w:gridCol w:w="1932"/>
        <w:gridCol w:w="1932"/>
      </w:tblGrid>
      <w:tr w:rsidR="006B29EB" w:rsidRPr="006B29EB" w14:paraId="6EE36E89" w14:textId="77777777" w:rsidTr="006B29EB">
        <w:trPr>
          <w:cantSplit/>
          <w:trHeight w:val="324"/>
        </w:trPr>
        <w:tc>
          <w:tcPr>
            <w:tcW w:w="3258" w:type="dxa"/>
            <w:tcBorders>
              <w:top w:val="nil"/>
              <w:left w:val="nil"/>
              <w:bottom w:val="nil"/>
              <w:right w:val="nil"/>
            </w:tcBorders>
            <w:shd w:val="clear" w:color="auto" w:fill="auto"/>
            <w:vAlign w:val="center"/>
            <w:hideMark/>
          </w:tcPr>
          <w:p w14:paraId="76CA5949"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Cuenta</w:t>
            </w:r>
          </w:p>
        </w:tc>
        <w:tc>
          <w:tcPr>
            <w:tcW w:w="2234" w:type="dxa"/>
            <w:tcBorders>
              <w:top w:val="nil"/>
              <w:left w:val="nil"/>
              <w:bottom w:val="nil"/>
              <w:right w:val="nil"/>
            </w:tcBorders>
            <w:shd w:val="clear" w:color="auto" w:fill="auto"/>
            <w:vAlign w:val="center"/>
            <w:hideMark/>
          </w:tcPr>
          <w:p w14:paraId="4BD04DD0"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Importe</w:t>
            </w:r>
          </w:p>
        </w:tc>
        <w:tc>
          <w:tcPr>
            <w:tcW w:w="1932" w:type="dxa"/>
            <w:tcBorders>
              <w:top w:val="nil"/>
              <w:left w:val="nil"/>
              <w:bottom w:val="nil"/>
              <w:right w:val="nil"/>
            </w:tcBorders>
            <w:shd w:val="clear" w:color="auto" w:fill="auto"/>
            <w:vAlign w:val="center"/>
            <w:hideMark/>
          </w:tcPr>
          <w:p w14:paraId="11460DFD" w14:textId="7777777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Antigüedad </w:t>
            </w:r>
          </w:p>
        </w:tc>
        <w:tc>
          <w:tcPr>
            <w:tcW w:w="1932" w:type="dxa"/>
            <w:tcBorders>
              <w:top w:val="nil"/>
              <w:left w:val="nil"/>
              <w:bottom w:val="nil"/>
              <w:right w:val="nil"/>
            </w:tcBorders>
            <w:shd w:val="clear" w:color="auto" w:fill="auto"/>
            <w:vAlign w:val="center"/>
            <w:hideMark/>
          </w:tcPr>
          <w:p w14:paraId="47936C31" w14:textId="2009DBA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de</w:t>
            </w:r>
          </w:p>
        </w:tc>
        <w:tc>
          <w:tcPr>
            <w:tcW w:w="1932" w:type="dxa"/>
            <w:tcBorders>
              <w:top w:val="nil"/>
              <w:left w:val="nil"/>
              <w:bottom w:val="nil"/>
              <w:right w:val="nil"/>
            </w:tcBorders>
            <w:shd w:val="clear" w:color="auto" w:fill="auto"/>
            <w:vAlign w:val="center"/>
            <w:hideMark/>
          </w:tcPr>
          <w:p w14:paraId="48533D5F" w14:textId="77777777" w:rsidR="006B29EB" w:rsidRDefault="006B29EB" w:rsidP="006B29EB">
            <w:pPr>
              <w:spacing w:after="0" w:line="240" w:lineRule="auto"/>
              <w:rPr>
                <w:rFonts w:ascii="Barlow" w:eastAsia="Times New Roman" w:hAnsi="Barlow" w:cs="Calibri"/>
                <w:b/>
                <w:bCs/>
                <w:color w:val="000000"/>
                <w:sz w:val="20"/>
                <w:szCs w:val="20"/>
                <w:lang w:eastAsia="es-MX"/>
              </w:rPr>
            </w:pPr>
          </w:p>
          <w:p w14:paraId="7DAA6000" w14:textId="12AE6B33"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menor</w:t>
            </w:r>
            <w:r>
              <w:rPr>
                <w:rFonts w:ascii="Barlow" w:eastAsia="Times New Roman" w:hAnsi="Barlow" w:cs="Calibri"/>
                <w:b/>
                <w:bCs/>
                <w:color w:val="000000"/>
                <w:sz w:val="20"/>
                <w:szCs w:val="20"/>
                <w:lang w:eastAsia="es-MX"/>
              </w:rPr>
              <w:t xml:space="preserve"> </w:t>
            </w:r>
            <w:r w:rsidRPr="006B29EB">
              <w:rPr>
                <w:rFonts w:ascii="Barlow" w:eastAsia="Times New Roman" w:hAnsi="Barlow" w:cs="Calibri"/>
                <w:b/>
                <w:bCs/>
                <w:color w:val="000000"/>
                <w:sz w:val="20"/>
                <w:szCs w:val="20"/>
                <w:lang w:eastAsia="es-MX"/>
              </w:rPr>
              <w:t xml:space="preserve">365 </w:t>
            </w:r>
            <w:r>
              <w:rPr>
                <w:rFonts w:ascii="Barlow" w:eastAsia="Times New Roman" w:hAnsi="Barlow" w:cs="Calibri"/>
                <w:b/>
                <w:bCs/>
                <w:color w:val="000000"/>
                <w:sz w:val="20"/>
                <w:szCs w:val="20"/>
                <w:lang w:eastAsia="es-MX"/>
              </w:rPr>
              <w:t xml:space="preserve"> días</w:t>
            </w:r>
          </w:p>
        </w:tc>
        <w:tc>
          <w:tcPr>
            <w:tcW w:w="1932" w:type="dxa"/>
            <w:tcBorders>
              <w:top w:val="nil"/>
              <w:left w:val="nil"/>
              <w:bottom w:val="nil"/>
              <w:right w:val="nil"/>
            </w:tcBorders>
            <w:shd w:val="clear" w:color="auto" w:fill="auto"/>
            <w:vAlign w:val="center"/>
            <w:hideMark/>
          </w:tcPr>
          <w:p w14:paraId="3AE6A25E" w14:textId="77777777" w:rsidR="006B29EB" w:rsidRDefault="006B29EB" w:rsidP="006B29EB">
            <w:pPr>
              <w:spacing w:after="0" w:line="240" w:lineRule="auto"/>
              <w:rPr>
                <w:rFonts w:ascii="Barlow" w:eastAsia="Times New Roman" w:hAnsi="Barlow" w:cs="Calibri"/>
                <w:b/>
                <w:bCs/>
                <w:color w:val="000000"/>
                <w:sz w:val="20"/>
                <w:szCs w:val="20"/>
                <w:lang w:eastAsia="es-MX"/>
              </w:rPr>
            </w:pPr>
          </w:p>
          <w:p w14:paraId="0C31D5CA" w14:textId="3C66480B"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Mayor a 365 días</w:t>
            </w:r>
          </w:p>
        </w:tc>
      </w:tr>
      <w:tr w:rsidR="006B29EB" w:rsidRPr="006B29EB" w14:paraId="49A2C531" w14:textId="77777777" w:rsidTr="006B29EB">
        <w:trPr>
          <w:trHeight w:val="189"/>
        </w:trPr>
        <w:tc>
          <w:tcPr>
            <w:tcW w:w="3258" w:type="dxa"/>
            <w:tcBorders>
              <w:top w:val="nil"/>
              <w:left w:val="nil"/>
              <w:bottom w:val="nil"/>
              <w:right w:val="nil"/>
            </w:tcBorders>
            <w:shd w:val="clear" w:color="auto" w:fill="auto"/>
            <w:vAlign w:val="center"/>
            <w:hideMark/>
          </w:tcPr>
          <w:p w14:paraId="26147AE7"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p>
        </w:tc>
        <w:tc>
          <w:tcPr>
            <w:tcW w:w="2234" w:type="dxa"/>
            <w:tcBorders>
              <w:top w:val="nil"/>
              <w:left w:val="nil"/>
              <w:bottom w:val="nil"/>
              <w:right w:val="nil"/>
            </w:tcBorders>
            <w:shd w:val="clear" w:color="auto" w:fill="auto"/>
            <w:vAlign w:val="center"/>
            <w:hideMark/>
          </w:tcPr>
          <w:p w14:paraId="7ABBB094"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1932" w:type="dxa"/>
            <w:tcBorders>
              <w:top w:val="nil"/>
              <w:left w:val="nil"/>
              <w:bottom w:val="nil"/>
              <w:right w:val="nil"/>
            </w:tcBorders>
            <w:shd w:val="clear" w:color="auto" w:fill="auto"/>
            <w:vAlign w:val="center"/>
            <w:hideMark/>
          </w:tcPr>
          <w:p w14:paraId="0D72149B" w14:textId="3CEFB7DB"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de 90 días</w:t>
            </w:r>
          </w:p>
        </w:tc>
        <w:tc>
          <w:tcPr>
            <w:tcW w:w="1932" w:type="dxa"/>
            <w:tcBorders>
              <w:top w:val="nil"/>
              <w:left w:val="nil"/>
              <w:bottom w:val="nil"/>
              <w:right w:val="nil"/>
            </w:tcBorders>
            <w:shd w:val="clear" w:color="auto" w:fill="auto"/>
            <w:vAlign w:val="center"/>
            <w:hideMark/>
          </w:tcPr>
          <w:p w14:paraId="6C8D3514" w14:textId="5421B7E6"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180 </w:t>
            </w:r>
            <w:r w:rsidRPr="006B29EB">
              <w:rPr>
                <w:rFonts w:ascii="Barlow" w:eastAsia="Times New Roman" w:hAnsi="Barlow" w:cs="Calibri"/>
                <w:b/>
                <w:bCs/>
                <w:color w:val="000000"/>
                <w:sz w:val="20"/>
                <w:szCs w:val="20"/>
                <w:lang w:eastAsia="es-MX"/>
              </w:rPr>
              <w:t xml:space="preserve">días </w:t>
            </w:r>
          </w:p>
        </w:tc>
        <w:tc>
          <w:tcPr>
            <w:tcW w:w="1932" w:type="dxa"/>
            <w:tcBorders>
              <w:top w:val="nil"/>
              <w:left w:val="nil"/>
              <w:bottom w:val="nil"/>
              <w:right w:val="nil"/>
            </w:tcBorders>
            <w:shd w:val="clear" w:color="auto" w:fill="auto"/>
            <w:vAlign w:val="center"/>
            <w:hideMark/>
          </w:tcPr>
          <w:p w14:paraId="003A3801" w14:textId="241505DE" w:rsidR="006B29EB" w:rsidRPr="006B29EB" w:rsidRDefault="006B29EB" w:rsidP="006B29EB">
            <w:pPr>
              <w:spacing w:after="0" w:line="240" w:lineRule="auto"/>
              <w:rPr>
                <w:rFonts w:ascii="Barlow" w:eastAsia="Times New Roman" w:hAnsi="Barlow" w:cs="Calibri"/>
                <w:b/>
                <w:bCs/>
                <w:color w:val="000000"/>
                <w:sz w:val="20"/>
                <w:szCs w:val="20"/>
                <w:lang w:eastAsia="es-MX"/>
              </w:rPr>
            </w:pPr>
          </w:p>
        </w:tc>
        <w:tc>
          <w:tcPr>
            <w:tcW w:w="1932" w:type="dxa"/>
            <w:tcBorders>
              <w:top w:val="nil"/>
              <w:left w:val="nil"/>
              <w:bottom w:val="nil"/>
              <w:right w:val="nil"/>
            </w:tcBorders>
            <w:shd w:val="clear" w:color="auto" w:fill="auto"/>
            <w:vAlign w:val="center"/>
            <w:hideMark/>
          </w:tcPr>
          <w:p w14:paraId="54833C07" w14:textId="7777777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p>
        </w:tc>
      </w:tr>
      <w:tr w:rsidR="006B29EB" w:rsidRPr="006B29EB" w14:paraId="40D08A95" w14:textId="77777777" w:rsidTr="006B29EB">
        <w:trPr>
          <w:trHeight w:val="189"/>
        </w:trPr>
        <w:tc>
          <w:tcPr>
            <w:tcW w:w="3258" w:type="dxa"/>
            <w:tcBorders>
              <w:top w:val="nil"/>
              <w:left w:val="nil"/>
              <w:bottom w:val="nil"/>
              <w:right w:val="nil"/>
            </w:tcBorders>
            <w:shd w:val="clear" w:color="auto" w:fill="auto"/>
            <w:vAlign w:val="center"/>
            <w:hideMark/>
          </w:tcPr>
          <w:p w14:paraId="0473B934"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2234" w:type="dxa"/>
            <w:tcBorders>
              <w:top w:val="nil"/>
              <w:left w:val="nil"/>
              <w:bottom w:val="nil"/>
              <w:right w:val="nil"/>
            </w:tcBorders>
            <w:shd w:val="clear" w:color="auto" w:fill="auto"/>
            <w:vAlign w:val="center"/>
            <w:hideMark/>
          </w:tcPr>
          <w:p w14:paraId="6694AF8B"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711F556A"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5A1CAF41"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197C323F"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4CA0685D"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r>
      <w:tr w:rsidR="006B29EB" w:rsidRPr="006B29EB" w14:paraId="6ED3A12A" w14:textId="77777777" w:rsidTr="006B29EB">
        <w:trPr>
          <w:trHeight w:val="189"/>
        </w:trPr>
        <w:tc>
          <w:tcPr>
            <w:tcW w:w="3258" w:type="dxa"/>
            <w:tcBorders>
              <w:top w:val="nil"/>
              <w:left w:val="nil"/>
              <w:bottom w:val="nil"/>
              <w:right w:val="nil"/>
            </w:tcBorders>
            <w:shd w:val="clear" w:color="auto" w:fill="auto"/>
            <w:vAlign w:val="center"/>
            <w:hideMark/>
          </w:tcPr>
          <w:p w14:paraId="1B6144F5"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Proveedores  Corto Plazo</w:t>
            </w:r>
          </w:p>
        </w:tc>
        <w:tc>
          <w:tcPr>
            <w:tcW w:w="2234" w:type="dxa"/>
            <w:tcBorders>
              <w:top w:val="nil"/>
              <w:left w:val="nil"/>
              <w:bottom w:val="nil"/>
              <w:right w:val="nil"/>
            </w:tcBorders>
            <w:shd w:val="clear" w:color="auto" w:fill="auto"/>
            <w:vAlign w:val="center"/>
            <w:hideMark/>
          </w:tcPr>
          <w:p w14:paraId="7D9F21C6"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 $            40,225.21 </w:t>
            </w:r>
          </w:p>
        </w:tc>
        <w:tc>
          <w:tcPr>
            <w:tcW w:w="1932" w:type="dxa"/>
            <w:tcBorders>
              <w:top w:val="nil"/>
              <w:left w:val="nil"/>
              <w:bottom w:val="nil"/>
              <w:right w:val="nil"/>
            </w:tcBorders>
            <w:shd w:val="clear" w:color="auto" w:fill="auto"/>
            <w:vAlign w:val="center"/>
            <w:hideMark/>
          </w:tcPr>
          <w:p w14:paraId="5CDFA0AA"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715.61 </w:t>
            </w:r>
          </w:p>
        </w:tc>
        <w:tc>
          <w:tcPr>
            <w:tcW w:w="1932" w:type="dxa"/>
            <w:tcBorders>
              <w:top w:val="nil"/>
              <w:left w:val="nil"/>
              <w:bottom w:val="nil"/>
              <w:right w:val="nil"/>
            </w:tcBorders>
            <w:shd w:val="clear" w:color="auto" w:fill="auto"/>
            <w:vAlign w:val="center"/>
            <w:hideMark/>
          </w:tcPr>
          <w:p w14:paraId="0A237DCA"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301.60 </w:t>
            </w:r>
          </w:p>
        </w:tc>
        <w:tc>
          <w:tcPr>
            <w:tcW w:w="1932" w:type="dxa"/>
            <w:tcBorders>
              <w:top w:val="nil"/>
              <w:left w:val="nil"/>
              <w:bottom w:val="nil"/>
              <w:right w:val="nil"/>
            </w:tcBorders>
            <w:shd w:val="clear" w:color="auto" w:fill="auto"/>
            <w:vAlign w:val="center"/>
            <w:hideMark/>
          </w:tcPr>
          <w:p w14:paraId="0E9D74AB"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p>
        </w:tc>
        <w:tc>
          <w:tcPr>
            <w:tcW w:w="1932" w:type="dxa"/>
            <w:tcBorders>
              <w:top w:val="nil"/>
              <w:left w:val="nil"/>
              <w:bottom w:val="nil"/>
              <w:right w:val="nil"/>
            </w:tcBorders>
            <w:shd w:val="clear" w:color="auto" w:fill="auto"/>
            <w:vAlign w:val="center"/>
            <w:hideMark/>
          </w:tcPr>
          <w:p w14:paraId="49918622"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39,208.00 </w:t>
            </w:r>
          </w:p>
        </w:tc>
      </w:tr>
      <w:tr w:rsidR="006B29EB" w:rsidRPr="006B29EB" w14:paraId="496D7B55" w14:textId="77777777" w:rsidTr="006B29EB">
        <w:trPr>
          <w:trHeight w:val="189"/>
        </w:trPr>
        <w:tc>
          <w:tcPr>
            <w:tcW w:w="3258" w:type="dxa"/>
            <w:tcBorders>
              <w:top w:val="nil"/>
              <w:left w:val="nil"/>
              <w:bottom w:val="nil"/>
              <w:right w:val="nil"/>
            </w:tcBorders>
            <w:shd w:val="clear" w:color="auto" w:fill="auto"/>
            <w:vAlign w:val="center"/>
            <w:hideMark/>
          </w:tcPr>
          <w:p w14:paraId="47DAA7CB"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Retenciones y Contribuciones</w:t>
            </w:r>
          </w:p>
        </w:tc>
        <w:tc>
          <w:tcPr>
            <w:tcW w:w="2234" w:type="dxa"/>
            <w:tcBorders>
              <w:top w:val="nil"/>
              <w:left w:val="nil"/>
              <w:bottom w:val="nil"/>
              <w:right w:val="nil"/>
            </w:tcBorders>
            <w:shd w:val="clear" w:color="auto" w:fill="auto"/>
            <w:vAlign w:val="center"/>
            <w:hideMark/>
          </w:tcPr>
          <w:p w14:paraId="2A63E100"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 $        2,205,899.96 </w:t>
            </w:r>
          </w:p>
        </w:tc>
        <w:tc>
          <w:tcPr>
            <w:tcW w:w="1932" w:type="dxa"/>
            <w:tcBorders>
              <w:top w:val="nil"/>
              <w:left w:val="nil"/>
              <w:bottom w:val="nil"/>
              <w:right w:val="nil"/>
            </w:tcBorders>
            <w:shd w:val="clear" w:color="auto" w:fill="auto"/>
            <w:vAlign w:val="center"/>
            <w:hideMark/>
          </w:tcPr>
          <w:p w14:paraId="54BB9710"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129,580.55 </w:t>
            </w:r>
          </w:p>
        </w:tc>
        <w:tc>
          <w:tcPr>
            <w:tcW w:w="1932" w:type="dxa"/>
            <w:tcBorders>
              <w:top w:val="nil"/>
              <w:left w:val="nil"/>
              <w:bottom w:val="nil"/>
              <w:right w:val="nil"/>
            </w:tcBorders>
            <w:shd w:val="clear" w:color="auto" w:fill="auto"/>
            <w:vAlign w:val="center"/>
            <w:hideMark/>
          </w:tcPr>
          <w:p w14:paraId="3B9F2764"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p>
        </w:tc>
        <w:tc>
          <w:tcPr>
            <w:tcW w:w="1932" w:type="dxa"/>
            <w:tcBorders>
              <w:top w:val="nil"/>
              <w:left w:val="nil"/>
              <w:bottom w:val="nil"/>
              <w:right w:val="nil"/>
            </w:tcBorders>
            <w:shd w:val="clear" w:color="auto" w:fill="auto"/>
            <w:vAlign w:val="center"/>
            <w:hideMark/>
          </w:tcPr>
          <w:p w14:paraId="63B6F45A"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1932" w:type="dxa"/>
            <w:tcBorders>
              <w:top w:val="nil"/>
              <w:left w:val="nil"/>
              <w:bottom w:val="nil"/>
              <w:right w:val="nil"/>
            </w:tcBorders>
            <w:shd w:val="clear" w:color="auto" w:fill="auto"/>
            <w:vAlign w:val="center"/>
            <w:hideMark/>
          </w:tcPr>
          <w:p w14:paraId="7CC91667"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2,076,319.41 </w:t>
            </w:r>
          </w:p>
        </w:tc>
      </w:tr>
      <w:tr w:rsidR="006B29EB" w:rsidRPr="006B29EB" w14:paraId="0CE8A9E4" w14:textId="77777777" w:rsidTr="006B29EB">
        <w:trPr>
          <w:trHeight w:val="189"/>
        </w:trPr>
        <w:tc>
          <w:tcPr>
            <w:tcW w:w="3258" w:type="dxa"/>
            <w:tcBorders>
              <w:top w:val="nil"/>
              <w:left w:val="nil"/>
              <w:bottom w:val="nil"/>
              <w:right w:val="nil"/>
            </w:tcBorders>
            <w:shd w:val="clear" w:color="auto" w:fill="auto"/>
            <w:vAlign w:val="center"/>
            <w:hideMark/>
          </w:tcPr>
          <w:p w14:paraId="082146EC"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Ingresos Cobrados por adelantados</w:t>
            </w:r>
          </w:p>
        </w:tc>
        <w:tc>
          <w:tcPr>
            <w:tcW w:w="2234" w:type="dxa"/>
            <w:tcBorders>
              <w:top w:val="nil"/>
              <w:left w:val="nil"/>
              <w:bottom w:val="nil"/>
              <w:right w:val="nil"/>
            </w:tcBorders>
            <w:shd w:val="clear" w:color="auto" w:fill="auto"/>
            <w:vAlign w:val="center"/>
            <w:hideMark/>
          </w:tcPr>
          <w:p w14:paraId="7FAA7371"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 $            64,218.99 </w:t>
            </w:r>
          </w:p>
        </w:tc>
        <w:tc>
          <w:tcPr>
            <w:tcW w:w="1932" w:type="dxa"/>
            <w:tcBorders>
              <w:top w:val="nil"/>
              <w:left w:val="nil"/>
              <w:bottom w:val="nil"/>
              <w:right w:val="nil"/>
            </w:tcBorders>
            <w:shd w:val="clear" w:color="auto" w:fill="auto"/>
            <w:vAlign w:val="center"/>
            <w:hideMark/>
          </w:tcPr>
          <w:p w14:paraId="491BC098"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28,018.00 </w:t>
            </w:r>
          </w:p>
        </w:tc>
        <w:tc>
          <w:tcPr>
            <w:tcW w:w="1932" w:type="dxa"/>
            <w:tcBorders>
              <w:top w:val="nil"/>
              <w:left w:val="nil"/>
              <w:bottom w:val="nil"/>
              <w:right w:val="nil"/>
            </w:tcBorders>
            <w:shd w:val="clear" w:color="auto" w:fill="auto"/>
            <w:vAlign w:val="center"/>
            <w:hideMark/>
          </w:tcPr>
          <w:p w14:paraId="48B85B83"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10,176.00 </w:t>
            </w:r>
          </w:p>
        </w:tc>
        <w:tc>
          <w:tcPr>
            <w:tcW w:w="1932" w:type="dxa"/>
            <w:tcBorders>
              <w:top w:val="nil"/>
              <w:left w:val="nil"/>
              <w:bottom w:val="nil"/>
              <w:right w:val="nil"/>
            </w:tcBorders>
            <w:shd w:val="clear" w:color="auto" w:fill="auto"/>
            <w:vAlign w:val="center"/>
            <w:hideMark/>
          </w:tcPr>
          <w:p w14:paraId="639B97B0"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8,145.43 </w:t>
            </w:r>
          </w:p>
        </w:tc>
        <w:tc>
          <w:tcPr>
            <w:tcW w:w="1932" w:type="dxa"/>
            <w:tcBorders>
              <w:top w:val="nil"/>
              <w:left w:val="nil"/>
              <w:bottom w:val="nil"/>
              <w:right w:val="nil"/>
            </w:tcBorders>
            <w:shd w:val="clear" w:color="auto" w:fill="auto"/>
            <w:vAlign w:val="center"/>
            <w:hideMark/>
          </w:tcPr>
          <w:p w14:paraId="631738BE"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17,879.56 </w:t>
            </w:r>
          </w:p>
        </w:tc>
      </w:tr>
      <w:tr w:rsidR="006B29EB" w:rsidRPr="006B29EB" w14:paraId="3CC6AC7B" w14:textId="77777777" w:rsidTr="006B29EB">
        <w:trPr>
          <w:trHeight w:val="189"/>
        </w:trPr>
        <w:tc>
          <w:tcPr>
            <w:tcW w:w="3258" w:type="dxa"/>
            <w:tcBorders>
              <w:top w:val="nil"/>
              <w:left w:val="nil"/>
              <w:bottom w:val="nil"/>
              <w:right w:val="nil"/>
            </w:tcBorders>
            <w:shd w:val="clear" w:color="auto" w:fill="auto"/>
            <w:vAlign w:val="center"/>
            <w:hideMark/>
          </w:tcPr>
          <w:p w14:paraId="54CA53A3"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Otros Pasivos Diferidos a Corto Plazo</w:t>
            </w:r>
          </w:p>
        </w:tc>
        <w:tc>
          <w:tcPr>
            <w:tcW w:w="2234" w:type="dxa"/>
            <w:tcBorders>
              <w:top w:val="nil"/>
              <w:left w:val="nil"/>
              <w:bottom w:val="nil"/>
              <w:right w:val="nil"/>
            </w:tcBorders>
            <w:shd w:val="clear" w:color="auto" w:fill="auto"/>
            <w:vAlign w:val="center"/>
            <w:hideMark/>
          </w:tcPr>
          <w:p w14:paraId="70F77CD0"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 $           112,408.84 </w:t>
            </w:r>
          </w:p>
        </w:tc>
        <w:tc>
          <w:tcPr>
            <w:tcW w:w="1932" w:type="dxa"/>
            <w:tcBorders>
              <w:top w:val="nil"/>
              <w:left w:val="nil"/>
              <w:bottom w:val="nil"/>
              <w:right w:val="nil"/>
            </w:tcBorders>
            <w:shd w:val="clear" w:color="auto" w:fill="auto"/>
            <w:vAlign w:val="center"/>
            <w:hideMark/>
          </w:tcPr>
          <w:p w14:paraId="617C2747"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112,290.79 </w:t>
            </w:r>
          </w:p>
        </w:tc>
        <w:tc>
          <w:tcPr>
            <w:tcW w:w="1932" w:type="dxa"/>
            <w:tcBorders>
              <w:top w:val="nil"/>
              <w:left w:val="nil"/>
              <w:bottom w:val="nil"/>
              <w:right w:val="nil"/>
            </w:tcBorders>
            <w:shd w:val="clear" w:color="auto" w:fill="auto"/>
            <w:vAlign w:val="center"/>
            <w:hideMark/>
          </w:tcPr>
          <w:p w14:paraId="72FBC866"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p>
        </w:tc>
        <w:tc>
          <w:tcPr>
            <w:tcW w:w="1932" w:type="dxa"/>
            <w:tcBorders>
              <w:top w:val="nil"/>
              <w:left w:val="nil"/>
              <w:bottom w:val="nil"/>
              <w:right w:val="nil"/>
            </w:tcBorders>
            <w:shd w:val="clear" w:color="auto" w:fill="auto"/>
            <w:vAlign w:val="center"/>
            <w:hideMark/>
          </w:tcPr>
          <w:p w14:paraId="4043E9B1"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1932" w:type="dxa"/>
            <w:tcBorders>
              <w:top w:val="nil"/>
              <w:left w:val="nil"/>
              <w:bottom w:val="nil"/>
              <w:right w:val="nil"/>
            </w:tcBorders>
            <w:shd w:val="clear" w:color="auto" w:fill="auto"/>
            <w:vAlign w:val="center"/>
            <w:hideMark/>
          </w:tcPr>
          <w:p w14:paraId="0868EFDD"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             118.05 </w:t>
            </w:r>
          </w:p>
        </w:tc>
      </w:tr>
      <w:tr w:rsidR="006B29EB" w:rsidRPr="006B29EB" w14:paraId="4F6F4543" w14:textId="77777777" w:rsidTr="006B29EB">
        <w:trPr>
          <w:trHeight w:val="199"/>
        </w:trPr>
        <w:tc>
          <w:tcPr>
            <w:tcW w:w="3258" w:type="dxa"/>
            <w:tcBorders>
              <w:top w:val="nil"/>
              <w:left w:val="nil"/>
              <w:bottom w:val="nil"/>
              <w:right w:val="nil"/>
            </w:tcBorders>
            <w:shd w:val="clear" w:color="auto" w:fill="auto"/>
            <w:vAlign w:val="center"/>
            <w:hideMark/>
          </w:tcPr>
          <w:p w14:paraId="2CD3B131"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Totales</w:t>
            </w:r>
          </w:p>
        </w:tc>
        <w:tc>
          <w:tcPr>
            <w:tcW w:w="2234" w:type="dxa"/>
            <w:tcBorders>
              <w:top w:val="nil"/>
              <w:left w:val="nil"/>
              <w:bottom w:val="nil"/>
              <w:right w:val="nil"/>
            </w:tcBorders>
            <w:shd w:val="clear" w:color="auto" w:fill="auto"/>
            <w:vAlign w:val="center"/>
            <w:hideMark/>
          </w:tcPr>
          <w:p w14:paraId="50417BB8"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 $        2,422,753.00 </w:t>
            </w:r>
          </w:p>
        </w:tc>
        <w:tc>
          <w:tcPr>
            <w:tcW w:w="1932" w:type="dxa"/>
            <w:tcBorders>
              <w:top w:val="nil"/>
              <w:left w:val="nil"/>
              <w:bottom w:val="single" w:sz="8" w:space="0" w:color="auto"/>
              <w:right w:val="nil"/>
            </w:tcBorders>
            <w:shd w:val="clear" w:color="auto" w:fill="auto"/>
            <w:vAlign w:val="center"/>
            <w:hideMark/>
          </w:tcPr>
          <w:p w14:paraId="7B34104A"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1761EDE8"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22F09D0C"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03C59EF1"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r>
    </w:tbl>
    <w:p w14:paraId="742343CF" w14:textId="77777777" w:rsidR="0057683A" w:rsidRDefault="0057683A" w:rsidP="00CD3084">
      <w:pPr>
        <w:pStyle w:val="Textoindependiente"/>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11640" w:type="dxa"/>
        <w:tblCellMar>
          <w:left w:w="70" w:type="dxa"/>
          <w:right w:w="70" w:type="dxa"/>
        </w:tblCellMar>
        <w:tblLook w:val="04A0" w:firstRow="1" w:lastRow="0" w:firstColumn="1" w:lastColumn="0" w:noHBand="0" w:noVBand="1"/>
      </w:tblPr>
      <w:tblGrid>
        <w:gridCol w:w="2800"/>
        <w:gridCol w:w="1920"/>
        <w:gridCol w:w="1660"/>
        <w:gridCol w:w="1660"/>
        <w:gridCol w:w="1940"/>
        <w:gridCol w:w="1660"/>
      </w:tblGrid>
      <w:tr w:rsidR="00D5763B" w:rsidRPr="00D5763B" w14:paraId="686AB0BE" w14:textId="77777777" w:rsidTr="00D5763B">
        <w:trPr>
          <w:trHeight w:val="300"/>
        </w:trPr>
        <w:tc>
          <w:tcPr>
            <w:tcW w:w="2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95F09"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Cuenta</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2F8A46"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Importe</w:t>
            </w:r>
          </w:p>
        </w:tc>
        <w:tc>
          <w:tcPr>
            <w:tcW w:w="1660" w:type="dxa"/>
            <w:tcBorders>
              <w:top w:val="single" w:sz="8" w:space="0" w:color="000000"/>
              <w:left w:val="nil"/>
              <w:bottom w:val="nil"/>
              <w:right w:val="single" w:sz="8" w:space="0" w:color="000000"/>
            </w:tcBorders>
            <w:shd w:val="clear" w:color="auto" w:fill="auto"/>
            <w:vAlign w:val="center"/>
            <w:hideMark/>
          </w:tcPr>
          <w:p w14:paraId="6BD88D80"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951D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de  180 días</w:t>
            </w:r>
          </w:p>
        </w:tc>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4DBE6"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menor 365 días</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4F51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Mayor a 365 días</w:t>
            </w:r>
          </w:p>
        </w:tc>
      </w:tr>
      <w:tr w:rsidR="00D5763B" w:rsidRPr="00D5763B" w14:paraId="65CD2917" w14:textId="77777777" w:rsidTr="00D5763B">
        <w:trPr>
          <w:trHeight w:val="315"/>
        </w:trPr>
        <w:tc>
          <w:tcPr>
            <w:tcW w:w="2800" w:type="dxa"/>
            <w:vMerge/>
            <w:tcBorders>
              <w:top w:val="single" w:sz="8" w:space="0" w:color="000000"/>
              <w:left w:val="single" w:sz="8" w:space="0" w:color="000000"/>
              <w:bottom w:val="single" w:sz="8" w:space="0" w:color="000000"/>
              <w:right w:val="single" w:sz="8" w:space="0" w:color="000000"/>
            </w:tcBorders>
            <w:vAlign w:val="center"/>
            <w:hideMark/>
          </w:tcPr>
          <w:p w14:paraId="600B56F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2E13474D"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tcBorders>
              <w:top w:val="nil"/>
              <w:left w:val="nil"/>
              <w:bottom w:val="single" w:sz="8" w:space="0" w:color="000000"/>
              <w:right w:val="single" w:sz="8" w:space="0" w:color="000000"/>
            </w:tcBorders>
            <w:shd w:val="clear" w:color="auto" w:fill="auto"/>
            <w:vAlign w:val="center"/>
            <w:hideMark/>
          </w:tcPr>
          <w:p w14:paraId="34A31018"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de 90 días</w:t>
            </w: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EAD284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40" w:type="dxa"/>
            <w:vMerge/>
            <w:tcBorders>
              <w:top w:val="single" w:sz="8" w:space="0" w:color="000000"/>
              <w:left w:val="single" w:sz="8" w:space="0" w:color="000000"/>
              <w:bottom w:val="single" w:sz="8" w:space="0" w:color="000000"/>
              <w:right w:val="single" w:sz="8" w:space="0" w:color="000000"/>
            </w:tcBorders>
            <w:vAlign w:val="center"/>
            <w:hideMark/>
          </w:tcPr>
          <w:p w14:paraId="03EE4705"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727329A"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r>
      <w:tr w:rsidR="00D5763B" w:rsidRPr="00D5763B" w14:paraId="4EC21100" w14:textId="77777777" w:rsidTr="00D5763B">
        <w:trPr>
          <w:trHeight w:val="525"/>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14:paraId="0AAE4DD2" w14:textId="77777777" w:rsidR="00D5763B" w:rsidRPr="00D5763B" w:rsidRDefault="00D5763B" w:rsidP="00D5763B">
            <w:pPr>
              <w:spacing w:after="0" w:line="240" w:lineRule="auto"/>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lastRenderedPageBreak/>
              <w:t>Proveedores de Mercancías a Consignación</w:t>
            </w:r>
          </w:p>
        </w:tc>
        <w:tc>
          <w:tcPr>
            <w:tcW w:w="1920" w:type="dxa"/>
            <w:tcBorders>
              <w:top w:val="nil"/>
              <w:left w:val="nil"/>
              <w:bottom w:val="single" w:sz="8" w:space="0" w:color="000000"/>
              <w:right w:val="single" w:sz="8" w:space="0" w:color="000000"/>
            </w:tcBorders>
            <w:shd w:val="clear" w:color="auto" w:fill="auto"/>
            <w:vAlign w:val="center"/>
            <w:hideMark/>
          </w:tcPr>
          <w:p w14:paraId="5BEC2B6F" w14:textId="77777777" w:rsidR="00D5763B" w:rsidRPr="00D5763B" w:rsidRDefault="00D5763B" w:rsidP="00D5763B">
            <w:pPr>
              <w:spacing w:after="0" w:line="240" w:lineRule="auto"/>
              <w:jc w:val="right"/>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t>$422,310.65</w:t>
            </w:r>
          </w:p>
        </w:tc>
        <w:tc>
          <w:tcPr>
            <w:tcW w:w="1660" w:type="dxa"/>
            <w:tcBorders>
              <w:top w:val="nil"/>
              <w:left w:val="nil"/>
              <w:bottom w:val="single" w:sz="8" w:space="0" w:color="000000"/>
              <w:right w:val="single" w:sz="8" w:space="0" w:color="000000"/>
            </w:tcBorders>
            <w:shd w:val="clear" w:color="auto" w:fill="auto"/>
            <w:vAlign w:val="center"/>
            <w:hideMark/>
          </w:tcPr>
          <w:p w14:paraId="0E4B195E" w14:textId="77777777" w:rsidR="00D5763B" w:rsidRPr="00D5763B" w:rsidRDefault="00D5763B" w:rsidP="00D5763B">
            <w:pPr>
              <w:spacing w:after="0" w:line="240" w:lineRule="auto"/>
              <w:jc w:val="center"/>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t>$130,978.37</w:t>
            </w:r>
          </w:p>
        </w:tc>
        <w:tc>
          <w:tcPr>
            <w:tcW w:w="1660" w:type="dxa"/>
            <w:tcBorders>
              <w:top w:val="nil"/>
              <w:left w:val="nil"/>
              <w:bottom w:val="single" w:sz="8" w:space="0" w:color="000000"/>
              <w:right w:val="single" w:sz="8" w:space="0" w:color="000000"/>
            </w:tcBorders>
            <w:shd w:val="clear" w:color="auto" w:fill="auto"/>
            <w:vAlign w:val="center"/>
            <w:hideMark/>
          </w:tcPr>
          <w:p w14:paraId="7218EF08" w14:textId="77777777" w:rsidR="00D5763B" w:rsidRPr="00D5763B" w:rsidRDefault="00D5763B" w:rsidP="00D5763B">
            <w:pPr>
              <w:spacing w:after="0" w:line="240" w:lineRule="auto"/>
              <w:jc w:val="center"/>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t>$63,853.08</w:t>
            </w:r>
          </w:p>
        </w:tc>
        <w:tc>
          <w:tcPr>
            <w:tcW w:w="1940" w:type="dxa"/>
            <w:tcBorders>
              <w:top w:val="nil"/>
              <w:left w:val="nil"/>
              <w:bottom w:val="single" w:sz="8" w:space="0" w:color="000000"/>
              <w:right w:val="single" w:sz="8" w:space="0" w:color="000000"/>
            </w:tcBorders>
            <w:shd w:val="clear" w:color="auto" w:fill="auto"/>
            <w:vAlign w:val="center"/>
            <w:hideMark/>
          </w:tcPr>
          <w:p w14:paraId="4196F57A" w14:textId="77777777" w:rsidR="00D5763B" w:rsidRPr="00D5763B" w:rsidRDefault="00D5763B" w:rsidP="00D5763B">
            <w:pPr>
              <w:spacing w:after="0" w:line="240" w:lineRule="auto"/>
              <w:jc w:val="center"/>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t>$205,263.00</w:t>
            </w:r>
          </w:p>
        </w:tc>
        <w:tc>
          <w:tcPr>
            <w:tcW w:w="1660" w:type="dxa"/>
            <w:tcBorders>
              <w:top w:val="nil"/>
              <w:left w:val="nil"/>
              <w:bottom w:val="single" w:sz="8" w:space="0" w:color="000000"/>
              <w:right w:val="single" w:sz="8" w:space="0" w:color="000000"/>
            </w:tcBorders>
            <w:shd w:val="clear" w:color="auto" w:fill="auto"/>
            <w:vAlign w:val="center"/>
            <w:hideMark/>
          </w:tcPr>
          <w:p w14:paraId="57540EA1" w14:textId="77777777" w:rsidR="00D5763B" w:rsidRPr="00D5763B" w:rsidRDefault="00D5763B" w:rsidP="00D5763B">
            <w:pPr>
              <w:spacing w:after="0" w:line="240" w:lineRule="auto"/>
              <w:jc w:val="center"/>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t>$22,216.20</w:t>
            </w:r>
          </w:p>
        </w:tc>
      </w:tr>
    </w:tbl>
    <w:p w14:paraId="5B62C542" w14:textId="77777777"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7777777" w:rsidR="00076231" w:rsidRPr="00BC283B" w:rsidRDefault="00076231" w:rsidP="00076231">
      <w:pPr>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 xml:space="preserve">A la presente fecha la entidad cuenta con Pasivos contingentes mismos que están integrados de la siguiente manera: IVA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$ 1’784,539.45 e ISR POR PAGAR por un importe de $</w:t>
      </w:r>
      <w:r w:rsidR="00594FA0" w:rsidRPr="00BC283B">
        <w:rPr>
          <w:rFonts w:ascii="Barlow" w:hAnsi="Barlow" w:cstheme="minorHAnsi"/>
          <w:sz w:val="20"/>
          <w:szCs w:val="20"/>
        </w:rPr>
        <w:t xml:space="preserve"> </w:t>
      </w:r>
      <w:r w:rsidRPr="00BC283B">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BC283B" w14:paraId="074BA73C" w14:textId="77777777" w:rsidTr="003F3CD9">
        <w:trPr>
          <w:jc w:val="center"/>
        </w:trPr>
        <w:tc>
          <w:tcPr>
            <w:tcW w:w="0" w:type="auto"/>
            <w:shd w:val="clear" w:color="auto" w:fill="auto"/>
          </w:tcPr>
          <w:p w14:paraId="7D8DEAA6" w14:textId="77777777" w:rsidR="00076231" w:rsidRPr="00BC283B" w:rsidRDefault="00076231" w:rsidP="00861FFA">
            <w:pPr>
              <w:autoSpaceDE w:val="0"/>
              <w:autoSpaceDN w:val="0"/>
              <w:adjustRightInd w:val="0"/>
              <w:spacing w:line="360" w:lineRule="auto"/>
              <w:jc w:val="both"/>
              <w:rPr>
                <w:rFonts w:ascii="Barlow" w:hAnsi="Barlow" w:cs="Arial"/>
                <w:b/>
                <w:sz w:val="20"/>
                <w:szCs w:val="20"/>
              </w:rPr>
            </w:pPr>
            <w:bookmarkStart w:id="1" w:name="m6"/>
            <w:bookmarkStart w:id="2" w:name="m7"/>
            <w:bookmarkEnd w:id="1"/>
            <w:bookmarkEnd w:id="2"/>
            <w:r w:rsidRPr="00BC283B">
              <w:rPr>
                <w:rFonts w:ascii="Barlow" w:hAnsi="Barlow" w:cs="Arial"/>
                <w:b/>
                <w:sz w:val="20"/>
                <w:szCs w:val="20"/>
              </w:rPr>
              <w:t xml:space="preserve">RETENCIONES Y CONTRIBUCIONES POR PAGAR </w:t>
            </w:r>
          </w:p>
        </w:tc>
        <w:tc>
          <w:tcPr>
            <w:tcW w:w="0" w:type="auto"/>
            <w:shd w:val="clear" w:color="auto" w:fill="auto"/>
          </w:tcPr>
          <w:p w14:paraId="486FE25B" w14:textId="77777777" w:rsidR="00076231" w:rsidRPr="00BC283B" w:rsidRDefault="00076231" w:rsidP="003F3CD9">
            <w:pPr>
              <w:autoSpaceDE w:val="0"/>
              <w:autoSpaceDN w:val="0"/>
              <w:adjustRightInd w:val="0"/>
              <w:spacing w:line="360" w:lineRule="auto"/>
              <w:jc w:val="both"/>
              <w:rPr>
                <w:rFonts w:ascii="Barlow" w:hAnsi="Barlow" w:cs="Arial"/>
                <w:b/>
                <w:sz w:val="20"/>
                <w:szCs w:val="20"/>
              </w:rPr>
            </w:pPr>
          </w:p>
        </w:tc>
      </w:tr>
      <w:tr w:rsidR="00861FFA" w:rsidRPr="00BC283B" w14:paraId="7F192A5E" w14:textId="77777777" w:rsidTr="003F3CD9">
        <w:trPr>
          <w:jc w:val="center"/>
        </w:trPr>
        <w:tc>
          <w:tcPr>
            <w:tcW w:w="0" w:type="auto"/>
            <w:shd w:val="clear" w:color="auto" w:fill="auto"/>
          </w:tcPr>
          <w:p w14:paraId="7C5B6B08" w14:textId="77777777" w:rsidR="00076231" w:rsidRPr="00BC283B" w:rsidRDefault="00076231" w:rsidP="003F3CD9">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RETENCIONES DE IMPUESTOS SOBRE LA RENTA</w:t>
            </w:r>
          </w:p>
        </w:tc>
        <w:tc>
          <w:tcPr>
            <w:tcW w:w="0" w:type="auto"/>
            <w:shd w:val="clear" w:color="auto" w:fill="auto"/>
          </w:tcPr>
          <w:p w14:paraId="5A2601A0" w14:textId="77777777" w:rsidR="00076231" w:rsidRPr="00BC283B" w:rsidRDefault="00861FFA" w:rsidP="006514C1">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158</w:t>
            </w:r>
            <w:r w:rsidR="00076231" w:rsidRPr="00BC283B">
              <w:rPr>
                <w:rFonts w:ascii="Barlow" w:hAnsi="Barlow" w:cs="Arial"/>
                <w:sz w:val="20"/>
                <w:szCs w:val="20"/>
              </w:rPr>
              <w:t>,</w:t>
            </w:r>
            <w:r w:rsidR="000B23FE" w:rsidRPr="00BC283B">
              <w:rPr>
                <w:rFonts w:ascii="Barlow" w:hAnsi="Barlow" w:cs="Arial"/>
                <w:sz w:val="20"/>
                <w:szCs w:val="20"/>
              </w:rPr>
              <w:t>884.08</w:t>
            </w:r>
          </w:p>
        </w:tc>
      </w:tr>
      <w:tr w:rsidR="00861FFA" w:rsidRPr="00594FA0" w14:paraId="4D4B5652" w14:textId="77777777" w:rsidTr="003F3CD9">
        <w:trPr>
          <w:jc w:val="center"/>
        </w:trPr>
        <w:tc>
          <w:tcPr>
            <w:tcW w:w="0" w:type="auto"/>
            <w:shd w:val="clear" w:color="auto" w:fill="auto"/>
          </w:tcPr>
          <w:p w14:paraId="037B50C9" w14:textId="77777777" w:rsidR="00076231" w:rsidRPr="00BC283B" w:rsidRDefault="00861FFA" w:rsidP="00861FFA">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IMPUESTO AL VALOR AGREGADO</w:t>
            </w:r>
          </w:p>
        </w:tc>
        <w:tc>
          <w:tcPr>
            <w:tcW w:w="0" w:type="auto"/>
            <w:shd w:val="clear" w:color="auto" w:fill="auto"/>
          </w:tcPr>
          <w:p w14:paraId="2CD6F395" w14:textId="77777777" w:rsidR="00076231" w:rsidRPr="00594FA0" w:rsidRDefault="00076231" w:rsidP="00861FFA">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w:t>
            </w:r>
            <w:r w:rsidR="00861FFA" w:rsidRPr="00BC283B">
              <w:rPr>
                <w:rFonts w:ascii="Barlow" w:hAnsi="Barlow" w:cs="Arial"/>
                <w:sz w:val="20"/>
                <w:szCs w:val="20"/>
              </w:rPr>
              <w:t>784</w:t>
            </w:r>
            <w:r w:rsidRPr="00BC283B">
              <w:rPr>
                <w:rFonts w:ascii="Barlow" w:hAnsi="Barlow" w:cs="Arial"/>
                <w:sz w:val="20"/>
                <w:szCs w:val="20"/>
              </w:rPr>
              <w:t>,</w:t>
            </w:r>
            <w:r w:rsidR="00861FFA" w:rsidRPr="00BC283B">
              <w:rPr>
                <w:rFonts w:ascii="Barlow" w:hAnsi="Barlow" w:cs="Arial"/>
                <w:sz w:val="20"/>
                <w:szCs w:val="20"/>
              </w:rPr>
              <w:t>539</w:t>
            </w:r>
            <w:r w:rsidRPr="00BC283B">
              <w:rPr>
                <w:rFonts w:ascii="Barlow" w:hAnsi="Barlow" w:cs="Arial"/>
                <w:sz w:val="20"/>
                <w:szCs w:val="20"/>
              </w:rPr>
              <w:t>.</w:t>
            </w:r>
            <w:r w:rsidR="00861FFA" w:rsidRPr="00BC283B">
              <w:rPr>
                <w:rFonts w:ascii="Barlow" w:hAnsi="Barlow" w:cs="Arial"/>
                <w:sz w:val="20"/>
                <w:szCs w:val="20"/>
              </w:rPr>
              <w:t>45</w:t>
            </w:r>
          </w:p>
        </w:tc>
      </w:tr>
    </w:tbl>
    <w:p w14:paraId="5E3B74A9" w14:textId="77777777" w:rsidR="001D0024" w:rsidRDefault="001D002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6EDFF86A"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D5763B">
        <w:rPr>
          <w:rFonts w:ascii="Barlow" w:hAnsi="Barlow" w:cstheme="minorHAnsi"/>
          <w:sz w:val="20"/>
          <w:szCs w:val="20"/>
        </w:rPr>
        <w:t>3,248.05</w:t>
      </w:r>
      <w:r w:rsidR="00BC45DB">
        <w:rPr>
          <w:rFonts w:ascii="Barlow" w:hAnsi="Barlow" w:cstheme="minorHAnsi"/>
          <w:sz w:val="20"/>
          <w:szCs w:val="20"/>
        </w:rPr>
        <w:t xml:space="preserve"> haciendo un total acumulado al </w:t>
      </w:r>
      <w:r w:rsidR="00795095">
        <w:rPr>
          <w:rFonts w:ascii="Barlow" w:hAnsi="Barlow" w:cstheme="minorHAnsi"/>
          <w:sz w:val="20"/>
          <w:szCs w:val="20"/>
        </w:rPr>
        <w:t>31</w:t>
      </w:r>
      <w:r w:rsidR="00BC45DB">
        <w:rPr>
          <w:rFonts w:ascii="Barlow" w:hAnsi="Barlow" w:cstheme="minorHAnsi"/>
          <w:sz w:val="20"/>
          <w:szCs w:val="20"/>
        </w:rPr>
        <w:t xml:space="preserve"> de </w:t>
      </w:r>
      <w:r w:rsidR="000C17BA">
        <w:rPr>
          <w:rFonts w:ascii="Barlow" w:hAnsi="Barlow" w:cstheme="minorHAnsi"/>
          <w:sz w:val="20"/>
          <w:szCs w:val="20"/>
        </w:rPr>
        <w:t>mayo</w:t>
      </w:r>
      <w:r w:rsidR="00BC45DB">
        <w:rPr>
          <w:rFonts w:ascii="Barlow" w:hAnsi="Barlow" w:cstheme="minorHAnsi"/>
          <w:sz w:val="20"/>
          <w:szCs w:val="20"/>
        </w:rPr>
        <w:t xml:space="preserve"> de $</w:t>
      </w:r>
      <w:r w:rsidR="00795095">
        <w:rPr>
          <w:rFonts w:ascii="Barlow" w:hAnsi="Barlow" w:cstheme="minorHAnsi"/>
          <w:sz w:val="20"/>
          <w:szCs w:val="20"/>
        </w:rPr>
        <w:t>2’</w:t>
      </w:r>
      <w:r w:rsidR="00A2199D">
        <w:rPr>
          <w:rFonts w:ascii="Barlow" w:hAnsi="Barlow" w:cstheme="minorHAnsi"/>
          <w:sz w:val="20"/>
          <w:szCs w:val="20"/>
        </w:rPr>
        <w:t>3</w:t>
      </w:r>
      <w:r w:rsidR="00D5763B">
        <w:rPr>
          <w:rFonts w:ascii="Barlow" w:hAnsi="Barlow" w:cstheme="minorHAnsi"/>
          <w:sz w:val="20"/>
          <w:szCs w:val="20"/>
        </w:rPr>
        <w:t>21</w:t>
      </w:r>
      <w:r w:rsidR="00A2199D">
        <w:rPr>
          <w:rFonts w:ascii="Barlow" w:hAnsi="Barlow" w:cstheme="minorHAnsi"/>
          <w:sz w:val="20"/>
          <w:szCs w:val="20"/>
        </w:rPr>
        <w:t>,</w:t>
      </w:r>
      <w:r w:rsidR="00D5763B">
        <w:rPr>
          <w:rFonts w:ascii="Barlow" w:hAnsi="Barlow" w:cstheme="minorHAnsi"/>
          <w:sz w:val="20"/>
          <w:szCs w:val="20"/>
        </w:rPr>
        <w:t>270</w:t>
      </w:r>
      <w:r w:rsidR="00A2199D">
        <w:rPr>
          <w:rFonts w:ascii="Barlow" w:hAnsi="Barlow" w:cstheme="minorHAnsi"/>
          <w:sz w:val="20"/>
          <w:szCs w:val="20"/>
        </w:rPr>
        <w:t>.</w:t>
      </w:r>
      <w:r w:rsidR="000C17BA">
        <w:rPr>
          <w:rFonts w:ascii="Barlow" w:hAnsi="Barlow" w:cstheme="minorHAnsi"/>
          <w:sz w:val="20"/>
          <w:szCs w:val="20"/>
        </w:rPr>
        <w:t>93</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EB2FB5" w:rsidRPr="00EB2FB5">
        <w:rPr>
          <w:rFonts w:ascii="Barlow" w:hAnsi="Barlow" w:cstheme="minorHAnsi"/>
          <w:sz w:val="20"/>
          <w:szCs w:val="20"/>
        </w:rPr>
        <w:t>2</w:t>
      </w:r>
      <w:r w:rsidR="000C17BA">
        <w:rPr>
          <w:rFonts w:ascii="Barlow" w:hAnsi="Barlow" w:cstheme="minorHAnsi"/>
          <w:sz w:val="20"/>
          <w:szCs w:val="20"/>
        </w:rPr>
        <w:t>’</w:t>
      </w:r>
      <w:r w:rsidR="00EB2FB5" w:rsidRPr="00EB2FB5">
        <w:rPr>
          <w:rFonts w:ascii="Barlow" w:hAnsi="Barlow" w:cstheme="minorHAnsi"/>
          <w:sz w:val="20"/>
          <w:szCs w:val="20"/>
        </w:rPr>
        <w:t xml:space="preserve">321,276.00 </w:t>
      </w:r>
      <w:r w:rsidR="00AA55A5">
        <w:rPr>
          <w:rFonts w:ascii="Barlow" w:hAnsi="Barlow" w:cstheme="minorHAnsi"/>
          <w:sz w:val="20"/>
          <w:szCs w:val="20"/>
        </w:rPr>
        <w:t>durante el periodo de enero</w:t>
      </w:r>
      <w:r w:rsidR="00BC45DB">
        <w:rPr>
          <w:rFonts w:ascii="Barlow" w:hAnsi="Barlow" w:cstheme="minorHAnsi"/>
          <w:sz w:val="20"/>
          <w:szCs w:val="20"/>
        </w:rPr>
        <w:t xml:space="preserve"> a </w:t>
      </w:r>
      <w:r w:rsidR="000C17BA">
        <w:rPr>
          <w:rFonts w:ascii="Barlow" w:hAnsi="Barlow" w:cstheme="minorHAnsi"/>
          <w:sz w:val="20"/>
          <w:szCs w:val="20"/>
        </w:rPr>
        <w:t>m</w:t>
      </w:r>
      <w:r w:rsidR="00EB2FB5">
        <w:rPr>
          <w:rFonts w:ascii="Barlow" w:hAnsi="Barlow" w:cstheme="minorHAnsi"/>
          <w:sz w:val="20"/>
          <w:szCs w:val="20"/>
        </w:rPr>
        <w:t>ayo</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1E62D375"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EB2FB5" w:rsidRPr="00EB2FB5">
        <w:rPr>
          <w:rFonts w:ascii="Barlow" w:hAnsi="Barlow" w:cstheme="minorHAnsi"/>
          <w:sz w:val="20"/>
          <w:szCs w:val="20"/>
        </w:rPr>
        <w:t xml:space="preserve">1,880.96 </w:t>
      </w:r>
      <w:r w:rsidR="00F05163">
        <w:rPr>
          <w:rFonts w:ascii="Barlow" w:hAnsi="Barlow" w:cstheme="minorHAnsi"/>
          <w:sz w:val="20"/>
          <w:szCs w:val="20"/>
        </w:rPr>
        <w:t>y 40.</w:t>
      </w:r>
      <w:r w:rsidR="006403F2">
        <w:rPr>
          <w:rFonts w:ascii="Barlow" w:hAnsi="Barlow" w:cstheme="minorHAnsi"/>
          <w:sz w:val="20"/>
          <w:szCs w:val="20"/>
        </w:rPr>
        <w:t>88</w:t>
      </w:r>
      <w:r>
        <w:rPr>
          <w:rFonts w:ascii="Barlow" w:hAnsi="Barlow" w:cstheme="minorHAnsi"/>
          <w:sz w:val="20"/>
          <w:szCs w:val="20"/>
        </w:rPr>
        <w:t xml:space="preserve"> de otros ingresos y beneficios varios</w:t>
      </w:r>
    </w:p>
    <w:p w14:paraId="4AD4791E" w14:textId="22C42958" w:rsidR="008E4EE6" w:rsidRDefault="008E4EE6" w:rsidP="00CD3084">
      <w:pPr>
        <w:jc w:val="both"/>
        <w:rPr>
          <w:rFonts w:ascii="Barlow" w:hAnsi="Barlow" w:cstheme="minorHAnsi"/>
          <w:sz w:val="20"/>
          <w:szCs w:val="20"/>
        </w:rPr>
      </w:pPr>
    </w:p>
    <w:p w14:paraId="5A72D482" w14:textId="77777777" w:rsidR="00D44EC3" w:rsidRPr="00594FA0" w:rsidRDefault="00D44EC3" w:rsidP="00CD3084">
      <w:pPr>
        <w:jc w:val="both"/>
        <w:rPr>
          <w:rFonts w:ascii="Barlow" w:hAnsi="Barlow" w:cstheme="minorHAnsi"/>
          <w:sz w:val="20"/>
          <w:szCs w:val="20"/>
        </w:rPr>
      </w:pP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77777777"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6145" w:type="dxa"/>
        <w:tblCellMar>
          <w:left w:w="70" w:type="dxa"/>
          <w:right w:w="70" w:type="dxa"/>
        </w:tblCellMar>
        <w:tblLook w:val="04A0" w:firstRow="1" w:lastRow="0" w:firstColumn="1" w:lastColumn="0" w:noHBand="0" w:noVBand="1"/>
      </w:tblPr>
      <w:tblGrid>
        <w:gridCol w:w="3952"/>
        <w:gridCol w:w="2193"/>
      </w:tblGrid>
      <w:tr w:rsidR="0038150D" w:rsidRPr="0038150D" w14:paraId="61A4F5E7" w14:textId="77777777" w:rsidTr="0038150D">
        <w:trPr>
          <w:trHeight w:val="296"/>
        </w:trPr>
        <w:tc>
          <w:tcPr>
            <w:tcW w:w="3952" w:type="dxa"/>
            <w:tcBorders>
              <w:top w:val="single" w:sz="8" w:space="0" w:color="auto"/>
              <w:left w:val="single" w:sz="8" w:space="0" w:color="auto"/>
              <w:bottom w:val="nil"/>
              <w:right w:val="nil"/>
            </w:tcBorders>
            <w:shd w:val="clear" w:color="auto" w:fill="auto"/>
            <w:vAlign w:val="center"/>
            <w:hideMark/>
          </w:tcPr>
          <w:p w14:paraId="5FA601FB"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Personales (Capitulo 1000)</w:t>
            </w:r>
          </w:p>
        </w:tc>
        <w:tc>
          <w:tcPr>
            <w:tcW w:w="2193" w:type="dxa"/>
            <w:tcBorders>
              <w:top w:val="single" w:sz="8" w:space="0" w:color="auto"/>
              <w:left w:val="nil"/>
              <w:bottom w:val="nil"/>
              <w:right w:val="single" w:sz="8" w:space="0" w:color="auto"/>
            </w:tcBorders>
            <w:shd w:val="clear" w:color="auto" w:fill="auto"/>
            <w:vAlign w:val="center"/>
            <w:hideMark/>
          </w:tcPr>
          <w:p w14:paraId="7EA6D777" w14:textId="77777777" w:rsidR="0038150D" w:rsidRPr="0038150D" w:rsidRDefault="0038150D" w:rsidP="0038150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2,113,857.23 </w:t>
            </w:r>
          </w:p>
        </w:tc>
      </w:tr>
      <w:tr w:rsidR="0038150D" w:rsidRPr="0038150D" w14:paraId="6A7C8491" w14:textId="77777777" w:rsidTr="0038150D">
        <w:trPr>
          <w:trHeight w:val="504"/>
        </w:trPr>
        <w:tc>
          <w:tcPr>
            <w:tcW w:w="3952" w:type="dxa"/>
            <w:tcBorders>
              <w:top w:val="nil"/>
              <w:left w:val="single" w:sz="8" w:space="0" w:color="auto"/>
              <w:bottom w:val="nil"/>
              <w:right w:val="nil"/>
            </w:tcBorders>
            <w:shd w:val="clear" w:color="auto" w:fill="auto"/>
            <w:vAlign w:val="center"/>
            <w:hideMark/>
          </w:tcPr>
          <w:p w14:paraId="107A7A8F"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Materiales y Suministros (Capitulo 2000)</w:t>
            </w:r>
          </w:p>
        </w:tc>
        <w:tc>
          <w:tcPr>
            <w:tcW w:w="2193" w:type="dxa"/>
            <w:tcBorders>
              <w:top w:val="nil"/>
              <w:left w:val="nil"/>
              <w:bottom w:val="nil"/>
              <w:right w:val="single" w:sz="8" w:space="0" w:color="auto"/>
            </w:tcBorders>
            <w:shd w:val="clear" w:color="auto" w:fill="auto"/>
            <w:vAlign w:val="center"/>
            <w:hideMark/>
          </w:tcPr>
          <w:p w14:paraId="45BC790B" w14:textId="77777777" w:rsidR="0038150D" w:rsidRPr="0038150D" w:rsidRDefault="0038150D" w:rsidP="0038150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1,799,683.64 </w:t>
            </w:r>
          </w:p>
        </w:tc>
      </w:tr>
      <w:tr w:rsidR="0038150D" w:rsidRPr="0038150D" w14:paraId="2EDE7E5D" w14:textId="77777777" w:rsidTr="0038150D">
        <w:trPr>
          <w:trHeight w:val="296"/>
        </w:trPr>
        <w:tc>
          <w:tcPr>
            <w:tcW w:w="3952" w:type="dxa"/>
            <w:tcBorders>
              <w:top w:val="nil"/>
              <w:left w:val="single" w:sz="8" w:space="0" w:color="auto"/>
              <w:bottom w:val="nil"/>
              <w:right w:val="nil"/>
            </w:tcBorders>
            <w:shd w:val="clear" w:color="auto" w:fill="auto"/>
            <w:vAlign w:val="center"/>
            <w:hideMark/>
          </w:tcPr>
          <w:p w14:paraId="45F6AC4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Generales (Capitulo 3000)</w:t>
            </w:r>
          </w:p>
        </w:tc>
        <w:tc>
          <w:tcPr>
            <w:tcW w:w="2193" w:type="dxa"/>
            <w:tcBorders>
              <w:top w:val="nil"/>
              <w:left w:val="nil"/>
              <w:bottom w:val="dotted" w:sz="4" w:space="0" w:color="auto"/>
              <w:right w:val="single" w:sz="8" w:space="0" w:color="auto"/>
            </w:tcBorders>
            <w:shd w:val="clear" w:color="auto" w:fill="auto"/>
            <w:vAlign w:val="center"/>
            <w:hideMark/>
          </w:tcPr>
          <w:p w14:paraId="233B23F0" w14:textId="77777777" w:rsidR="0038150D" w:rsidRPr="0038150D" w:rsidRDefault="0038150D" w:rsidP="0038150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897,239.61 </w:t>
            </w:r>
          </w:p>
        </w:tc>
      </w:tr>
      <w:tr w:rsidR="0038150D" w:rsidRPr="0038150D" w14:paraId="631BF194" w14:textId="77777777" w:rsidTr="0038150D">
        <w:trPr>
          <w:trHeight w:val="311"/>
        </w:trPr>
        <w:tc>
          <w:tcPr>
            <w:tcW w:w="3952" w:type="dxa"/>
            <w:tcBorders>
              <w:top w:val="nil"/>
              <w:left w:val="single" w:sz="8" w:space="0" w:color="auto"/>
              <w:bottom w:val="single" w:sz="8" w:space="0" w:color="auto"/>
              <w:right w:val="nil"/>
            </w:tcBorders>
            <w:shd w:val="clear" w:color="auto" w:fill="auto"/>
            <w:vAlign w:val="center"/>
            <w:hideMark/>
          </w:tcPr>
          <w:p w14:paraId="28A276E6" w14:textId="77777777" w:rsidR="0038150D" w:rsidRPr="0038150D" w:rsidRDefault="0038150D" w:rsidP="0038150D">
            <w:pPr>
              <w:spacing w:after="0" w:line="240" w:lineRule="auto"/>
              <w:jc w:val="both"/>
              <w:rPr>
                <w:rFonts w:ascii="Barlow" w:eastAsia="Times New Roman" w:hAnsi="Barlow" w:cs="Calibri"/>
                <w:b/>
                <w:bCs/>
                <w:color w:val="000000"/>
                <w:sz w:val="20"/>
                <w:szCs w:val="20"/>
                <w:lang w:eastAsia="es-MX"/>
              </w:rPr>
            </w:pPr>
            <w:r w:rsidRPr="0038150D">
              <w:rPr>
                <w:rFonts w:ascii="Barlow" w:eastAsia="Times New Roman" w:hAnsi="Barlow" w:cs="Arial"/>
                <w:b/>
                <w:bCs/>
                <w:color w:val="000000"/>
                <w:sz w:val="20"/>
                <w:szCs w:val="20"/>
                <w:lang w:eastAsia="es-MX"/>
              </w:rPr>
              <w:t>TOTAL</w:t>
            </w:r>
          </w:p>
        </w:tc>
        <w:tc>
          <w:tcPr>
            <w:tcW w:w="2193" w:type="dxa"/>
            <w:tcBorders>
              <w:top w:val="nil"/>
              <w:left w:val="nil"/>
              <w:bottom w:val="single" w:sz="8" w:space="0" w:color="auto"/>
              <w:right w:val="single" w:sz="8" w:space="0" w:color="auto"/>
            </w:tcBorders>
            <w:shd w:val="clear" w:color="auto" w:fill="auto"/>
            <w:vAlign w:val="center"/>
            <w:hideMark/>
          </w:tcPr>
          <w:p w14:paraId="7BB82979" w14:textId="331D24C7" w:rsidR="0038150D" w:rsidRPr="0038150D" w:rsidRDefault="00E42B7B" w:rsidP="0038150D">
            <w:pPr>
              <w:spacing w:after="0" w:line="240" w:lineRule="auto"/>
              <w:rPr>
                <w:rFonts w:ascii="Barlow" w:eastAsia="Times New Roman" w:hAnsi="Barlow" w:cs="Calibri"/>
                <w:b/>
                <w:bCs/>
                <w:color w:val="000000"/>
                <w:sz w:val="20"/>
                <w:szCs w:val="20"/>
                <w:lang w:eastAsia="es-MX"/>
              </w:rPr>
            </w:pPr>
            <w:r>
              <w:rPr>
                <w:rFonts w:ascii="Barlow" w:eastAsia="Times New Roman" w:hAnsi="Barlow" w:cs="Arial"/>
                <w:b/>
                <w:bCs/>
                <w:color w:val="000000"/>
                <w:sz w:val="20"/>
                <w:szCs w:val="20"/>
                <w:lang w:eastAsia="es-MX"/>
              </w:rPr>
              <w:t xml:space="preserve">          </w:t>
            </w:r>
            <w:r w:rsidR="0038150D" w:rsidRPr="0038150D">
              <w:rPr>
                <w:rFonts w:ascii="Barlow" w:eastAsia="Times New Roman" w:hAnsi="Barlow" w:cs="Arial"/>
                <w:b/>
                <w:bCs/>
                <w:color w:val="000000"/>
                <w:sz w:val="20"/>
                <w:szCs w:val="20"/>
                <w:lang w:eastAsia="es-MX"/>
              </w:rPr>
              <w:t xml:space="preserve"> $        4,810,780.48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AC840C3" w14:textId="77777777" w:rsidR="00E42B7B" w:rsidRPr="00594FA0" w:rsidRDefault="00E42B7B" w:rsidP="00CD3084">
      <w:pPr>
        <w:rPr>
          <w:rFonts w:ascii="Barlow" w:hAnsi="Barlow" w:cstheme="minorHAnsi"/>
          <w:sz w:val="20"/>
          <w:szCs w:val="20"/>
        </w:rPr>
      </w:pP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6296" w:type="dxa"/>
        <w:tblCellMar>
          <w:left w:w="70" w:type="dxa"/>
          <w:right w:w="70" w:type="dxa"/>
        </w:tblCellMar>
        <w:tblLook w:val="04A0" w:firstRow="1" w:lastRow="0" w:firstColumn="1" w:lastColumn="0" w:noHBand="0" w:noVBand="1"/>
      </w:tblPr>
      <w:tblGrid>
        <w:gridCol w:w="4049"/>
        <w:gridCol w:w="2247"/>
      </w:tblGrid>
      <w:tr w:rsidR="0038150D" w:rsidRPr="0038150D" w14:paraId="73C1D54C" w14:textId="77777777" w:rsidTr="00E42B7B">
        <w:trPr>
          <w:trHeight w:val="273"/>
        </w:trPr>
        <w:tc>
          <w:tcPr>
            <w:tcW w:w="4049" w:type="dxa"/>
            <w:tcBorders>
              <w:top w:val="nil"/>
              <w:left w:val="nil"/>
              <w:bottom w:val="nil"/>
              <w:right w:val="nil"/>
            </w:tcBorders>
            <w:shd w:val="clear" w:color="auto" w:fill="auto"/>
            <w:vAlign w:val="center"/>
            <w:hideMark/>
          </w:tcPr>
          <w:p w14:paraId="10E1D4B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Patrimonio de Aportaciones </w:t>
            </w:r>
          </w:p>
        </w:tc>
        <w:tc>
          <w:tcPr>
            <w:tcW w:w="2247" w:type="dxa"/>
            <w:tcBorders>
              <w:top w:val="nil"/>
              <w:left w:val="nil"/>
              <w:bottom w:val="nil"/>
              <w:right w:val="nil"/>
            </w:tcBorders>
            <w:shd w:val="clear" w:color="auto" w:fill="auto"/>
            <w:vAlign w:val="center"/>
            <w:hideMark/>
          </w:tcPr>
          <w:p w14:paraId="42A94B7D" w14:textId="77777777" w:rsidR="0038150D" w:rsidRPr="0038150D" w:rsidRDefault="0038150D" w:rsidP="0038150D">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289,666.06 </w:t>
            </w:r>
          </w:p>
        </w:tc>
      </w:tr>
      <w:tr w:rsidR="0038150D" w:rsidRPr="0038150D" w14:paraId="25B4C3C4" w14:textId="77777777" w:rsidTr="00E42B7B">
        <w:trPr>
          <w:trHeight w:val="273"/>
        </w:trPr>
        <w:tc>
          <w:tcPr>
            <w:tcW w:w="4049" w:type="dxa"/>
            <w:tcBorders>
              <w:top w:val="nil"/>
              <w:left w:val="nil"/>
              <w:bottom w:val="nil"/>
              <w:right w:val="nil"/>
            </w:tcBorders>
            <w:shd w:val="clear" w:color="auto" w:fill="auto"/>
            <w:vAlign w:val="center"/>
            <w:hideMark/>
          </w:tcPr>
          <w:p w14:paraId="6E20AB1C"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Patrimonio Generado.</w:t>
            </w:r>
          </w:p>
        </w:tc>
        <w:tc>
          <w:tcPr>
            <w:tcW w:w="2247" w:type="dxa"/>
            <w:tcBorders>
              <w:top w:val="nil"/>
              <w:left w:val="nil"/>
              <w:bottom w:val="nil"/>
              <w:right w:val="nil"/>
            </w:tcBorders>
            <w:shd w:val="clear" w:color="auto" w:fill="auto"/>
            <w:vAlign w:val="center"/>
            <w:hideMark/>
          </w:tcPr>
          <w:p w14:paraId="76513D97"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1,619,107.88 </w:t>
            </w:r>
          </w:p>
        </w:tc>
      </w:tr>
      <w:tr w:rsidR="0038150D" w:rsidRPr="0038150D" w14:paraId="6829FEC0" w14:textId="77777777" w:rsidTr="00E42B7B">
        <w:trPr>
          <w:trHeight w:val="273"/>
        </w:trPr>
        <w:tc>
          <w:tcPr>
            <w:tcW w:w="4049" w:type="dxa"/>
            <w:tcBorders>
              <w:top w:val="nil"/>
              <w:left w:val="nil"/>
              <w:bottom w:val="nil"/>
              <w:right w:val="nil"/>
            </w:tcBorders>
            <w:shd w:val="clear" w:color="auto" w:fill="auto"/>
            <w:vAlign w:val="center"/>
            <w:hideMark/>
          </w:tcPr>
          <w:p w14:paraId="22C6FE10"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Ahorro/Desahorro (Resultado)</w:t>
            </w:r>
          </w:p>
        </w:tc>
        <w:tc>
          <w:tcPr>
            <w:tcW w:w="2247" w:type="dxa"/>
            <w:tcBorders>
              <w:top w:val="nil"/>
              <w:left w:val="nil"/>
              <w:bottom w:val="nil"/>
              <w:right w:val="nil"/>
            </w:tcBorders>
            <w:shd w:val="clear" w:color="auto" w:fill="auto"/>
            <w:vAlign w:val="center"/>
            <w:hideMark/>
          </w:tcPr>
          <w:p w14:paraId="470D66B5" w14:textId="77777777" w:rsidR="0038150D" w:rsidRPr="0038150D" w:rsidRDefault="0038150D" w:rsidP="00E42B7B">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231,116.60 </w:t>
            </w:r>
          </w:p>
        </w:tc>
      </w:tr>
      <w:tr w:rsidR="0038150D" w:rsidRPr="0038150D" w14:paraId="120929A5" w14:textId="77777777" w:rsidTr="00E42B7B">
        <w:trPr>
          <w:trHeight w:val="273"/>
        </w:trPr>
        <w:tc>
          <w:tcPr>
            <w:tcW w:w="4049" w:type="dxa"/>
            <w:tcBorders>
              <w:top w:val="nil"/>
              <w:left w:val="nil"/>
              <w:bottom w:val="nil"/>
              <w:right w:val="nil"/>
            </w:tcBorders>
            <w:shd w:val="clear" w:color="auto" w:fill="auto"/>
            <w:vAlign w:val="center"/>
            <w:hideMark/>
          </w:tcPr>
          <w:p w14:paraId="2E1EF327"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Suma del Patrimonio</w:t>
            </w:r>
          </w:p>
        </w:tc>
        <w:tc>
          <w:tcPr>
            <w:tcW w:w="2247" w:type="dxa"/>
            <w:tcBorders>
              <w:top w:val="nil"/>
              <w:left w:val="nil"/>
              <w:bottom w:val="nil"/>
              <w:right w:val="nil"/>
            </w:tcBorders>
            <w:shd w:val="clear" w:color="auto" w:fill="auto"/>
            <w:vAlign w:val="center"/>
            <w:hideMark/>
          </w:tcPr>
          <w:p w14:paraId="7462EC1E" w14:textId="77777777" w:rsidR="0038150D" w:rsidRPr="0038150D" w:rsidRDefault="0038150D" w:rsidP="0038150D">
            <w:pPr>
              <w:spacing w:after="0" w:line="240" w:lineRule="auto"/>
              <w:rPr>
                <w:rFonts w:ascii="Barlow" w:eastAsia="Times New Roman" w:hAnsi="Barlow" w:cs="Calibri"/>
                <w:b/>
                <w:bCs/>
                <w:color w:val="000000"/>
                <w:sz w:val="20"/>
                <w:szCs w:val="20"/>
                <w:lang w:eastAsia="es-MX"/>
              </w:rPr>
            </w:pPr>
            <w:r w:rsidRPr="0038150D">
              <w:rPr>
                <w:rFonts w:ascii="Barlow" w:eastAsia="Times New Roman" w:hAnsi="Barlow" w:cs="Calibri"/>
                <w:b/>
                <w:bCs/>
                <w:color w:val="000000"/>
                <w:sz w:val="20"/>
                <w:szCs w:val="20"/>
                <w:lang w:eastAsia="es-MX"/>
              </w:rPr>
              <w:t xml:space="preserve"> $        1,677,657.34 </w:t>
            </w:r>
          </w:p>
        </w:tc>
      </w:tr>
    </w:tbl>
    <w:p w14:paraId="03F00C3C" w14:textId="77777777" w:rsidR="007303AA" w:rsidRDefault="007303AA" w:rsidP="00CD3084">
      <w:pPr>
        <w:rPr>
          <w:rFonts w:ascii="Barlow" w:hAnsi="Barlow" w:cstheme="minorHAnsi"/>
          <w:b/>
          <w:sz w:val="20"/>
          <w:szCs w:val="20"/>
        </w:rPr>
      </w:pPr>
    </w:p>
    <w:p w14:paraId="2B11FD3D" w14:textId="77777777"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44125E">
        <w:rPr>
          <w:rFonts w:ascii="Barlow" w:hAnsi="Barlow" w:cstheme="minorHAnsi"/>
          <w:sz w:val="20"/>
          <w:szCs w:val="20"/>
        </w:rPr>
        <w:t>marzo.</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397"/>
        <w:gridCol w:w="2631"/>
        <w:gridCol w:w="2619"/>
      </w:tblGrid>
      <w:tr w:rsidR="00A741A0" w14:paraId="1B577429" w14:textId="77777777" w:rsidTr="00D44EC3">
        <w:trPr>
          <w:trHeight w:val="372"/>
        </w:trPr>
        <w:tc>
          <w:tcPr>
            <w:tcW w:w="4397" w:type="dxa"/>
          </w:tcPr>
          <w:p w14:paraId="150A27FA" w14:textId="77777777" w:rsidR="00A741A0" w:rsidRDefault="00A741A0" w:rsidP="007303AA">
            <w:pPr>
              <w:rPr>
                <w:rFonts w:ascii="Barlow" w:hAnsi="Barlow" w:cstheme="minorHAnsi"/>
              </w:rPr>
            </w:pPr>
          </w:p>
        </w:tc>
        <w:tc>
          <w:tcPr>
            <w:tcW w:w="2631" w:type="dxa"/>
          </w:tcPr>
          <w:p w14:paraId="41AC579E" w14:textId="77777777"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19" w:type="dxa"/>
          </w:tcPr>
          <w:p w14:paraId="0BAA3247" w14:textId="286E5333" w:rsidR="00A741A0" w:rsidRDefault="00981F60" w:rsidP="00EE175A">
            <w:pPr>
              <w:rPr>
                <w:rFonts w:ascii="Barlow" w:hAnsi="Barlow" w:cstheme="minorHAnsi"/>
              </w:rPr>
            </w:pPr>
            <w:r>
              <w:rPr>
                <w:rFonts w:ascii="Barlow" w:hAnsi="Barlow" w:cstheme="minorHAnsi"/>
              </w:rPr>
              <w:t xml:space="preserve">Saldo final al </w:t>
            </w:r>
            <w:r w:rsidR="00B810B8">
              <w:rPr>
                <w:rFonts w:ascii="Barlow" w:hAnsi="Barlow" w:cstheme="minorHAnsi"/>
              </w:rPr>
              <w:t>3</w:t>
            </w:r>
            <w:r w:rsidR="00E42B7B">
              <w:rPr>
                <w:rFonts w:ascii="Barlow" w:hAnsi="Barlow" w:cstheme="minorHAnsi"/>
              </w:rPr>
              <w:t>1</w:t>
            </w:r>
            <w:r w:rsidR="00B810B8">
              <w:rPr>
                <w:rFonts w:ascii="Barlow" w:hAnsi="Barlow" w:cstheme="minorHAnsi"/>
              </w:rPr>
              <w:t xml:space="preserve"> de </w:t>
            </w:r>
            <w:r w:rsidR="00E42B7B">
              <w:rPr>
                <w:rFonts w:ascii="Barlow" w:hAnsi="Barlow" w:cstheme="minorHAnsi"/>
              </w:rPr>
              <w:t>Mayo</w:t>
            </w:r>
            <w:r w:rsidR="00B810B8">
              <w:rPr>
                <w:rFonts w:ascii="Barlow" w:hAnsi="Barlow" w:cstheme="minorHAnsi"/>
              </w:rPr>
              <w:t xml:space="preserve"> de </w:t>
            </w:r>
            <w:r w:rsidR="00034C22">
              <w:rPr>
                <w:rFonts w:ascii="Barlow" w:hAnsi="Barlow" w:cstheme="minorHAnsi"/>
              </w:rPr>
              <w:t>2020</w:t>
            </w:r>
          </w:p>
        </w:tc>
      </w:tr>
      <w:tr w:rsidR="00A741A0" w14:paraId="544B9141" w14:textId="77777777" w:rsidTr="00D44EC3">
        <w:trPr>
          <w:trHeight w:val="372"/>
        </w:trPr>
        <w:tc>
          <w:tcPr>
            <w:tcW w:w="4397" w:type="dxa"/>
          </w:tcPr>
          <w:p w14:paraId="050FFC60" w14:textId="77777777" w:rsidR="00A741A0" w:rsidRDefault="00A741A0" w:rsidP="007303AA">
            <w:pPr>
              <w:rPr>
                <w:rFonts w:ascii="Barlow" w:hAnsi="Barlow" w:cstheme="minorHAnsi"/>
              </w:rPr>
            </w:pPr>
            <w:r>
              <w:rPr>
                <w:rFonts w:ascii="Barlow" w:hAnsi="Barlow" w:cstheme="minorHAnsi"/>
              </w:rPr>
              <w:t>Efectivo en Bancos – Tesorería</w:t>
            </w:r>
          </w:p>
          <w:p w14:paraId="51519A2F" w14:textId="77777777" w:rsidR="00A741A0" w:rsidRDefault="00A741A0" w:rsidP="007303AA">
            <w:pPr>
              <w:rPr>
                <w:rFonts w:ascii="Barlow" w:hAnsi="Barlow" w:cstheme="minorHAnsi"/>
              </w:rPr>
            </w:pPr>
          </w:p>
        </w:tc>
        <w:tc>
          <w:tcPr>
            <w:tcW w:w="2631" w:type="dxa"/>
          </w:tcPr>
          <w:p w14:paraId="4294D677" w14:textId="77777777" w:rsidR="00A741A0" w:rsidRDefault="00A741A0" w:rsidP="007303AA">
            <w:pPr>
              <w:rPr>
                <w:rFonts w:ascii="Barlow" w:hAnsi="Barlow" w:cstheme="minorHAnsi"/>
              </w:rPr>
            </w:pPr>
          </w:p>
        </w:tc>
        <w:tc>
          <w:tcPr>
            <w:tcW w:w="2619" w:type="dxa"/>
          </w:tcPr>
          <w:p w14:paraId="62F46174" w14:textId="77777777" w:rsidR="00A741A0" w:rsidRDefault="00A741A0" w:rsidP="007303AA">
            <w:pPr>
              <w:rPr>
                <w:rFonts w:ascii="Barlow" w:hAnsi="Barlow" w:cstheme="minorHAnsi"/>
              </w:rPr>
            </w:pPr>
          </w:p>
        </w:tc>
      </w:tr>
      <w:tr w:rsidR="00A741A0" w14:paraId="596340D3" w14:textId="77777777" w:rsidTr="00D44EC3">
        <w:trPr>
          <w:trHeight w:val="384"/>
        </w:trPr>
        <w:tc>
          <w:tcPr>
            <w:tcW w:w="4397" w:type="dxa"/>
          </w:tcPr>
          <w:p w14:paraId="72105CF3" w14:textId="77777777" w:rsidR="00A741A0" w:rsidRDefault="00A741A0" w:rsidP="007303AA">
            <w:pPr>
              <w:rPr>
                <w:rFonts w:ascii="Barlow" w:hAnsi="Barlow" w:cstheme="minorHAnsi"/>
              </w:rPr>
            </w:pPr>
            <w:r>
              <w:rPr>
                <w:rFonts w:ascii="Barlow" w:hAnsi="Barlow" w:cstheme="minorHAnsi"/>
              </w:rPr>
              <w:t>Efectivo en Bancos – Dependencias</w:t>
            </w:r>
          </w:p>
          <w:p w14:paraId="78CADD85" w14:textId="77777777" w:rsidR="00A741A0" w:rsidRDefault="00A741A0" w:rsidP="007303AA">
            <w:pPr>
              <w:rPr>
                <w:rFonts w:ascii="Barlow" w:hAnsi="Barlow" w:cstheme="minorHAnsi"/>
              </w:rPr>
            </w:pPr>
          </w:p>
        </w:tc>
        <w:tc>
          <w:tcPr>
            <w:tcW w:w="2631" w:type="dxa"/>
          </w:tcPr>
          <w:p w14:paraId="19A13247"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5812841D" w14:textId="3B93CAC6" w:rsidR="00A741A0" w:rsidRDefault="00981F60" w:rsidP="008E0F30">
            <w:pPr>
              <w:rPr>
                <w:rFonts w:ascii="Barlow" w:hAnsi="Barlow" w:cstheme="minorHAnsi"/>
              </w:rPr>
            </w:pPr>
            <w:r>
              <w:rPr>
                <w:rFonts w:ascii="Barlow" w:hAnsi="Barlow" w:cstheme="minorHAnsi"/>
              </w:rPr>
              <w:t xml:space="preserve">            $ </w:t>
            </w:r>
            <w:r w:rsidR="00DF4097">
              <w:rPr>
                <w:rFonts w:ascii="Barlow" w:hAnsi="Barlow" w:cstheme="minorHAnsi"/>
              </w:rPr>
              <w:t>1’</w:t>
            </w:r>
            <w:r w:rsidR="00E42B7B">
              <w:rPr>
                <w:rFonts w:ascii="Barlow" w:hAnsi="Barlow" w:cstheme="minorHAnsi"/>
              </w:rPr>
              <w:t>022</w:t>
            </w:r>
            <w:r w:rsidR="00DF4097">
              <w:rPr>
                <w:rFonts w:ascii="Barlow" w:hAnsi="Barlow" w:cstheme="minorHAnsi"/>
              </w:rPr>
              <w:t>,</w:t>
            </w:r>
            <w:r w:rsidR="00E42B7B">
              <w:rPr>
                <w:rFonts w:ascii="Barlow" w:hAnsi="Barlow" w:cstheme="minorHAnsi"/>
              </w:rPr>
              <w:t>804</w:t>
            </w:r>
            <w:r w:rsidR="00DF4097">
              <w:rPr>
                <w:rFonts w:ascii="Barlow" w:hAnsi="Barlow" w:cstheme="minorHAnsi"/>
              </w:rPr>
              <w:t>.</w:t>
            </w:r>
            <w:r w:rsidR="00E42B7B">
              <w:rPr>
                <w:rFonts w:ascii="Barlow" w:hAnsi="Barlow" w:cstheme="minorHAnsi"/>
              </w:rPr>
              <w:t>58</w:t>
            </w:r>
          </w:p>
        </w:tc>
      </w:tr>
      <w:tr w:rsidR="00A741A0" w14:paraId="38973DDB" w14:textId="77777777" w:rsidTr="00D44EC3">
        <w:trPr>
          <w:trHeight w:val="372"/>
        </w:trPr>
        <w:tc>
          <w:tcPr>
            <w:tcW w:w="4397" w:type="dxa"/>
          </w:tcPr>
          <w:p w14:paraId="4FBAB4E5" w14:textId="77777777" w:rsidR="00A741A0" w:rsidRDefault="00A741A0" w:rsidP="007303AA">
            <w:pPr>
              <w:rPr>
                <w:rFonts w:ascii="Barlow" w:hAnsi="Barlow" w:cstheme="minorHAnsi"/>
              </w:rPr>
            </w:pPr>
            <w:r>
              <w:rPr>
                <w:rFonts w:ascii="Barlow" w:hAnsi="Barlow" w:cstheme="minorHAnsi"/>
              </w:rPr>
              <w:t>Inversiones temporales (hasta 3 meses)</w:t>
            </w:r>
          </w:p>
          <w:p w14:paraId="48BA91A7" w14:textId="77777777" w:rsidR="00A741A0" w:rsidRDefault="00A741A0" w:rsidP="007303AA">
            <w:pPr>
              <w:rPr>
                <w:rFonts w:ascii="Barlow" w:hAnsi="Barlow" w:cstheme="minorHAnsi"/>
              </w:rPr>
            </w:pPr>
          </w:p>
        </w:tc>
        <w:tc>
          <w:tcPr>
            <w:tcW w:w="2631" w:type="dxa"/>
          </w:tcPr>
          <w:p w14:paraId="3872930D" w14:textId="77777777" w:rsidR="00A741A0" w:rsidRPr="00A42734" w:rsidRDefault="00A741A0" w:rsidP="007303AA">
            <w:pPr>
              <w:rPr>
                <w:rFonts w:ascii="Barlow" w:hAnsi="Barlow" w:cstheme="minorHAnsi"/>
              </w:rPr>
            </w:pPr>
          </w:p>
        </w:tc>
        <w:tc>
          <w:tcPr>
            <w:tcW w:w="2619" w:type="dxa"/>
          </w:tcPr>
          <w:p w14:paraId="1E803C55" w14:textId="77777777" w:rsidR="00A741A0" w:rsidRDefault="00A741A0" w:rsidP="007303AA">
            <w:pPr>
              <w:rPr>
                <w:rFonts w:ascii="Barlow" w:hAnsi="Barlow" w:cstheme="minorHAnsi"/>
              </w:rPr>
            </w:pPr>
          </w:p>
        </w:tc>
      </w:tr>
      <w:tr w:rsidR="00A741A0" w14:paraId="1A88E362" w14:textId="77777777" w:rsidTr="00D44EC3">
        <w:trPr>
          <w:trHeight w:val="372"/>
        </w:trPr>
        <w:tc>
          <w:tcPr>
            <w:tcW w:w="4397" w:type="dxa"/>
          </w:tcPr>
          <w:p w14:paraId="1D2CBE25" w14:textId="77777777" w:rsidR="00A741A0" w:rsidRDefault="00A741A0" w:rsidP="007303AA">
            <w:pPr>
              <w:rPr>
                <w:rFonts w:ascii="Barlow" w:hAnsi="Barlow" w:cstheme="minorHAnsi"/>
              </w:rPr>
            </w:pPr>
            <w:r>
              <w:rPr>
                <w:rFonts w:ascii="Barlow" w:hAnsi="Barlow" w:cstheme="minorHAnsi"/>
              </w:rPr>
              <w:t>Fondos con afectación especifica</w:t>
            </w:r>
          </w:p>
          <w:p w14:paraId="58876523" w14:textId="77777777" w:rsidR="00A741A0" w:rsidRDefault="00A741A0" w:rsidP="007303AA">
            <w:pPr>
              <w:rPr>
                <w:rFonts w:ascii="Barlow" w:hAnsi="Barlow" w:cstheme="minorHAnsi"/>
              </w:rPr>
            </w:pPr>
          </w:p>
        </w:tc>
        <w:tc>
          <w:tcPr>
            <w:tcW w:w="2631" w:type="dxa"/>
          </w:tcPr>
          <w:p w14:paraId="5D3FC56E" w14:textId="77777777" w:rsidR="00A741A0" w:rsidRPr="00A42734" w:rsidRDefault="00A741A0" w:rsidP="007303AA">
            <w:pPr>
              <w:rPr>
                <w:rFonts w:ascii="Barlow" w:hAnsi="Barlow" w:cstheme="minorHAnsi"/>
              </w:rPr>
            </w:pPr>
          </w:p>
        </w:tc>
        <w:tc>
          <w:tcPr>
            <w:tcW w:w="2619" w:type="dxa"/>
          </w:tcPr>
          <w:p w14:paraId="7286055E" w14:textId="77777777" w:rsidR="00A741A0" w:rsidRDefault="00A741A0" w:rsidP="007303AA">
            <w:pPr>
              <w:rPr>
                <w:rFonts w:ascii="Barlow" w:hAnsi="Barlow" w:cstheme="minorHAnsi"/>
              </w:rPr>
            </w:pPr>
          </w:p>
        </w:tc>
      </w:tr>
      <w:tr w:rsidR="00A741A0" w14:paraId="21421006" w14:textId="77777777" w:rsidTr="00D44EC3">
        <w:trPr>
          <w:trHeight w:val="372"/>
        </w:trPr>
        <w:tc>
          <w:tcPr>
            <w:tcW w:w="4397" w:type="dxa"/>
          </w:tcPr>
          <w:p w14:paraId="1087E060" w14:textId="77777777" w:rsidR="00A741A0" w:rsidRDefault="00A741A0" w:rsidP="007303AA">
            <w:pPr>
              <w:rPr>
                <w:rFonts w:ascii="Barlow" w:hAnsi="Barlow" w:cstheme="minorHAnsi"/>
              </w:rPr>
            </w:pPr>
            <w:r>
              <w:rPr>
                <w:rFonts w:ascii="Barlow" w:hAnsi="Barlow" w:cstheme="minorHAnsi"/>
              </w:rPr>
              <w:t>Depósitos de fondos de terceros y otros</w:t>
            </w:r>
          </w:p>
          <w:p w14:paraId="47B77813" w14:textId="77777777" w:rsidR="00A741A0" w:rsidRDefault="00A741A0" w:rsidP="007303AA">
            <w:pPr>
              <w:rPr>
                <w:rFonts w:ascii="Barlow" w:hAnsi="Barlow" w:cstheme="minorHAnsi"/>
              </w:rPr>
            </w:pPr>
          </w:p>
        </w:tc>
        <w:tc>
          <w:tcPr>
            <w:tcW w:w="2631" w:type="dxa"/>
          </w:tcPr>
          <w:p w14:paraId="64864964" w14:textId="77777777" w:rsidR="00A741A0" w:rsidRPr="00A42734" w:rsidRDefault="00A741A0" w:rsidP="007303AA">
            <w:pPr>
              <w:rPr>
                <w:rFonts w:ascii="Barlow" w:hAnsi="Barlow" w:cstheme="minorHAnsi"/>
              </w:rPr>
            </w:pPr>
          </w:p>
        </w:tc>
        <w:tc>
          <w:tcPr>
            <w:tcW w:w="2619" w:type="dxa"/>
          </w:tcPr>
          <w:p w14:paraId="0EBA6F07" w14:textId="77777777" w:rsidR="00A741A0" w:rsidRDefault="00A741A0" w:rsidP="007303AA">
            <w:pPr>
              <w:rPr>
                <w:rFonts w:ascii="Barlow" w:hAnsi="Barlow" w:cstheme="minorHAnsi"/>
              </w:rPr>
            </w:pPr>
          </w:p>
        </w:tc>
      </w:tr>
      <w:tr w:rsidR="00A741A0" w14:paraId="7E313244" w14:textId="77777777" w:rsidTr="00D44EC3">
        <w:trPr>
          <w:trHeight w:val="372"/>
        </w:trPr>
        <w:tc>
          <w:tcPr>
            <w:tcW w:w="4397" w:type="dxa"/>
          </w:tcPr>
          <w:p w14:paraId="7E6D7DA8" w14:textId="77777777" w:rsidR="00A741A0" w:rsidRDefault="00A741A0" w:rsidP="007303AA">
            <w:pPr>
              <w:rPr>
                <w:rFonts w:ascii="Barlow" w:hAnsi="Barlow" w:cstheme="minorHAnsi"/>
              </w:rPr>
            </w:pPr>
            <w:r>
              <w:rPr>
                <w:rFonts w:ascii="Barlow" w:hAnsi="Barlow" w:cstheme="minorHAnsi"/>
              </w:rPr>
              <w:t>Total de Efectivo y equivalente</w:t>
            </w:r>
          </w:p>
          <w:p w14:paraId="497AA12C" w14:textId="77777777" w:rsidR="00A741A0" w:rsidRDefault="00A741A0" w:rsidP="007303AA">
            <w:pPr>
              <w:rPr>
                <w:rFonts w:ascii="Barlow" w:hAnsi="Barlow" w:cstheme="minorHAnsi"/>
              </w:rPr>
            </w:pPr>
          </w:p>
        </w:tc>
        <w:tc>
          <w:tcPr>
            <w:tcW w:w="2631" w:type="dxa"/>
          </w:tcPr>
          <w:p w14:paraId="0085FAAB"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2EEE11E4" w14:textId="3C641EE0" w:rsidR="00A741A0" w:rsidRDefault="00981F60" w:rsidP="008E0F30">
            <w:pPr>
              <w:rPr>
                <w:rFonts w:ascii="Barlow" w:hAnsi="Barlow" w:cstheme="minorHAnsi"/>
              </w:rPr>
            </w:pPr>
            <w:r>
              <w:rPr>
                <w:rFonts w:ascii="Barlow" w:hAnsi="Barlow" w:cstheme="minorHAnsi"/>
              </w:rPr>
              <w:t xml:space="preserve">              $ </w:t>
            </w:r>
            <w:r w:rsidR="00DF4097">
              <w:rPr>
                <w:rFonts w:ascii="Barlow" w:hAnsi="Barlow" w:cstheme="minorHAnsi"/>
              </w:rPr>
              <w:t>1’</w:t>
            </w:r>
            <w:r w:rsidR="00E42B7B">
              <w:rPr>
                <w:rFonts w:ascii="Barlow" w:hAnsi="Barlow" w:cstheme="minorHAnsi"/>
              </w:rPr>
              <w:t>022,804.58</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77777777"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E96DBD">
        <w:rPr>
          <w:rFonts w:ascii="Barlow" w:hAnsi="Barlow" w:cstheme="minorHAnsi"/>
          <w:sz w:val="20"/>
          <w:szCs w:val="20"/>
        </w:rPr>
        <w:t>marzo</w:t>
      </w:r>
      <w:r>
        <w:rPr>
          <w:rFonts w:ascii="Barlow" w:hAnsi="Barlow" w:cstheme="minorHAnsi"/>
          <w:sz w:val="20"/>
          <w:szCs w:val="20"/>
        </w:rPr>
        <w:t xml:space="preserve"> de 2020</w:t>
      </w:r>
    </w:p>
    <w:p w14:paraId="2AC5AF54" w14:textId="77777777"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8"/>
        <w:gridCol w:w="2868"/>
      </w:tblGrid>
      <w:tr w:rsidR="004D2FBD" w:rsidRPr="005F6C7F" w14:paraId="646EC60E" w14:textId="77777777" w:rsidTr="00D44EC3">
        <w:trPr>
          <w:trHeight w:val="385"/>
        </w:trPr>
        <w:tc>
          <w:tcPr>
            <w:tcW w:w="4498" w:type="dxa"/>
          </w:tcPr>
          <w:p w14:paraId="7CE3E6CE" w14:textId="77777777" w:rsidR="004D2FBD" w:rsidRPr="005F6C7F" w:rsidRDefault="004D2FBD" w:rsidP="00AA49C5">
            <w:pPr>
              <w:jc w:val="center"/>
              <w:rPr>
                <w:rFonts w:ascii="Barlow" w:hAnsi="Barlow" w:cstheme="minorHAnsi"/>
                <w:sz w:val="20"/>
                <w:szCs w:val="20"/>
              </w:rPr>
            </w:pPr>
          </w:p>
        </w:tc>
        <w:tc>
          <w:tcPr>
            <w:tcW w:w="2868" w:type="dxa"/>
          </w:tcPr>
          <w:p w14:paraId="4E1A5D01" w14:textId="77777777"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14:paraId="14DEA11A" w14:textId="77777777" w:rsidTr="00D44EC3">
        <w:trPr>
          <w:trHeight w:val="602"/>
        </w:trPr>
        <w:tc>
          <w:tcPr>
            <w:tcW w:w="4498" w:type="dxa"/>
          </w:tcPr>
          <w:p w14:paraId="08B0E6FF" w14:textId="77777777"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868" w:type="dxa"/>
          </w:tcPr>
          <w:p w14:paraId="059A8B4C" w14:textId="7285978B" w:rsidR="004D2FBD" w:rsidRPr="00594FA0" w:rsidRDefault="00D51A86" w:rsidP="00A42734">
            <w:pPr>
              <w:jc w:val="center"/>
              <w:rPr>
                <w:rFonts w:ascii="Barlow" w:hAnsi="Barlow" w:cstheme="minorHAnsi"/>
                <w:sz w:val="20"/>
                <w:szCs w:val="20"/>
              </w:rPr>
            </w:pPr>
            <w:r>
              <w:rPr>
                <w:rFonts w:ascii="Barlow" w:hAnsi="Barlow" w:cstheme="minorHAnsi"/>
                <w:sz w:val="20"/>
                <w:szCs w:val="20"/>
              </w:rPr>
              <w:t>$4,644,468.77</w:t>
            </w:r>
          </w:p>
        </w:tc>
      </w:tr>
      <w:tr w:rsidR="004D2FBD" w:rsidRPr="00594FA0" w14:paraId="44BB67D6" w14:textId="77777777" w:rsidTr="00D44EC3">
        <w:trPr>
          <w:trHeight w:val="385"/>
        </w:trPr>
        <w:tc>
          <w:tcPr>
            <w:tcW w:w="4498" w:type="dxa"/>
          </w:tcPr>
          <w:p w14:paraId="3BD728A7" w14:textId="77777777"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868" w:type="dxa"/>
          </w:tcPr>
          <w:p w14:paraId="483F7013" w14:textId="465FB895"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E42B7B" w:rsidRPr="00D51A86">
              <w:rPr>
                <w:rFonts w:ascii="Barlow" w:hAnsi="Barlow" w:cstheme="minorHAnsi"/>
                <w:sz w:val="20"/>
                <w:szCs w:val="20"/>
              </w:rPr>
              <w:t>5,340,986.12</w:t>
            </w:r>
          </w:p>
        </w:tc>
      </w:tr>
      <w:tr w:rsidR="004D2FBD" w:rsidRPr="00594FA0" w14:paraId="3DD9E71A" w14:textId="77777777" w:rsidTr="00D44EC3">
        <w:trPr>
          <w:trHeight w:val="602"/>
        </w:trPr>
        <w:tc>
          <w:tcPr>
            <w:tcW w:w="4498" w:type="dxa"/>
          </w:tcPr>
          <w:p w14:paraId="648B5BE6"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868" w:type="dxa"/>
          </w:tcPr>
          <w:p w14:paraId="51517A9E" w14:textId="70FEABC8"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E42B7B" w:rsidRPr="00D51A86">
              <w:rPr>
                <w:rFonts w:ascii="Barlow" w:hAnsi="Barlow" w:cstheme="minorHAnsi"/>
                <w:sz w:val="20"/>
                <w:szCs w:val="20"/>
              </w:rPr>
              <w:t>696,517.35</w:t>
            </w:r>
          </w:p>
        </w:tc>
      </w:tr>
      <w:tr w:rsidR="004D2FBD" w:rsidRPr="00594FA0" w14:paraId="08931775" w14:textId="77777777" w:rsidTr="00D44EC3">
        <w:trPr>
          <w:trHeight w:val="614"/>
        </w:trPr>
        <w:tc>
          <w:tcPr>
            <w:tcW w:w="4498" w:type="dxa"/>
          </w:tcPr>
          <w:p w14:paraId="6B8392E8" w14:textId="77777777"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lastRenderedPageBreak/>
              <w:t>Efectivo en Bancos Dependencia al inicio del ejercicio</w:t>
            </w:r>
          </w:p>
        </w:tc>
        <w:tc>
          <w:tcPr>
            <w:tcW w:w="2868" w:type="dxa"/>
          </w:tcPr>
          <w:p w14:paraId="31A7AC8B" w14:textId="4656A684" w:rsidR="004D2FBD" w:rsidRPr="00D51A86" w:rsidRDefault="004D2FBD" w:rsidP="00D51A86">
            <w:pPr>
              <w:jc w:val="center"/>
              <w:rPr>
                <w:rFonts w:ascii="Barlow" w:hAnsi="Barlow" w:cstheme="minorHAnsi"/>
                <w:sz w:val="20"/>
                <w:szCs w:val="20"/>
              </w:rPr>
            </w:pPr>
            <w:r w:rsidRPr="00D51A86">
              <w:rPr>
                <w:rFonts w:ascii="Barlow" w:hAnsi="Barlow" w:cstheme="minorHAnsi"/>
                <w:sz w:val="20"/>
                <w:szCs w:val="20"/>
              </w:rPr>
              <w:t>$</w:t>
            </w:r>
            <w:r w:rsidR="001E6CCD" w:rsidRPr="00D51A86">
              <w:rPr>
                <w:rFonts w:ascii="Barlow" w:hAnsi="Barlow" w:cstheme="minorHAnsi"/>
                <w:sz w:val="20"/>
                <w:szCs w:val="20"/>
              </w:rPr>
              <w:t>1’719,321.93</w:t>
            </w:r>
          </w:p>
        </w:tc>
      </w:tr>
      <w:tr w:rsidR="004D2FBD" w:rsidRPr="00594FA0" w14:paraId="27E34C2F" w14:textId="77777777" w:rsidTr="00D44EC3">
        <w:trPr>
          <w:trHeight w:val="602"/>
        </w:trPr>
        <w:tc>
          <w:tcPr>
            <w:tcW w:w="4498" w:type="dxa"/>
          </w:tcPr>
          <w:p w14:paraId="0DF79782"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868" w:type="dxa"/>
          </w:tcPr>
          <w:p w14:paraId="6E7C0BF3" w14:textId="5C2F2F22" w:rsidR="004D2FBD" w:rsidRPr="00594FA0" w:rsidRDefault="004D2FBD" w:rsidP="00D51A86">
            <w:pPr>
              <w:jc w:val="center"/>
              <w:rPr>
                <w:rFonts w:ascii="Barlow" w:hAnsi="Barlow" w:cstheme="minorHAnsi"/>
                <w:sz w:val="20"/>
                <w:szCs w:val="20"/>
              </w:rPr>
            </w:pPr>
            <w:r w:rsidRPr="00594FA0">
              <w:rPr>
                <w:rFonts w:ascii="Barlow" w:hAnsi="Barlow" w:cstheme="minorHAnsi"/>
                <w:sz w:val="20"/>
                <w:szCs w:val="20"/>
              </w:rPr>
              <w:t>$</w:t>
            </w:r>
            <w:r w:rsidR="00EE3D16">
              <w:rPr>
                <w:rFonts w:ascii="Barlow" w:hAnsi="Barlow" w:cstheme="minorHAnsi"/>
                <w:sz w:val="20"/>
                <w:szCs w:val="20"/>
              </w:rPr>
              <w:t>1’</w:t>
            </w:r>
            <w:r w:rsidR="00E42B7B">
              <w:rPr>
                <w:rFonts w:ascii="Barlow" w:hAnsi="Barlow" w:cstheme="minorHAnsi"/>
                <w:sz w:val="20"/>
                <w:szCs w:val="20"/>
              </w:rPr>
              <w:t>022,804.58</w:t>
            </w:r>
          </w:p>
        </w:tc>
      </w:tr>
    </w:tbl>
    <w:p w14:paraId="05A4F7D8" w14:textId="77777777"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14:paraId="2AF1C8DE"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24C4BF76"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3FEFE7D4"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18B3AC9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14:paraId="44A45DE2"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719D8FD9" w14:textId="61A4A102"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C6144D">
              <w:rPr>
                <w:rFonts w:ascii="Barlow" w:eastAsia="Times New Roman" w:hAnsi="Barlow" w:cs="Times New Roman"/>
                <w:b/>
                <w:bCs/>
                <w:color w:val="000000"/>
                <w:lang w:val="es-ES" w:eastAsia="es-ES"/>
              </w:rPr>
              <w:t xml:space="preserve">1 de </w:t>
            </w:r>
            <w:r w:rsidR="00D44EC3">
              <w:rPr>
                <w:rFonts w:ascii="Barlow" w:eastAsia="Times New Roman" w:hAnsi="Barlow" w:cs="Times New Roman"/>
                <w:b/>
                <w:bCs/>
                <w:color w:val="000000"/>
                <w:lang w:val="es-ES" w:eastAsia="es-ES"/>
              </w:rPr>
              <w:t>Mayo</w:t>
            </w:r>
            <w:r w:rsidR="00C6144D">
              <w:rPr>
                <w:rFonts w:ascii="Barlow" w:eastAsia="Times New Roman" w:hAnsi="Barlow" w:cs="Times New Roman"/>
                <w:b/>
                <w:bCs/>
                <w:color w:val="000000"/>
                <w:lang w:val="es-ES" w:eastAsia="es-ES"/>
              </w:rPr>
              <w:t xml:space="preserve"> 2020</w:t>
            </w:r>
          </w:p>
        </w:tc>
      </w:tr>
      <w:tr w:rsidR="006A4F61" w:rsidRPr="00594FA0" w14:paraId="0D53D4D8" w14:textId="77777777"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D44EC3" w:rsidRPr="00594FA0" w14:paraId="4748FD82" w14:textId="77777777"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14:paraId="31DEB16A" w14:textId="4FB76E08"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Pr="00D44EC3">
              <w:rPr>
                <w:rFonts w:ascii="Barlow" w:eastAsia="Times New Roman" w:hAnsi="Barlow" w:cs="Times New Roman"/>
                <w:b/>
                <w:bCs/>
                <w:color w:val="000000"/>
                <w:lang w:val="es-ES" w:eastAsia="es-ES"/>
              </w:rPr>
              <w:t>4,644,468.77</w:t>
            </w:r>
          </w:p>
        </w:tc>
      </w:tr>
      <w:tr w:rsidR="00D44EC3" w:rsidRPr="00594FA0" w14:paraId="2129724E" w14:textId="77777777" w:rsidTr="006A4F61">
        <w:trPr>
          <w:trHeight w:val="300"/>
        </w:trPr>
        <w:tc>
          <w:tcPr>
            <w:tcW w:w="7605" w:type="dxa"/>
            <w:tcBorders>
              <w:top w:val="nil"/>
              <w:left w:val="nil"/>
              <w:bottom w:val="nil"/>
              <w:right w:val="nil"/>
            </w:tcBorders>
            <w:shd w:val="clear" w:color="auto" w:fill="auto"/>
            <w:noWrap/>
            <w:vAlign w:val="bottom"/>
            <w:hideMark/>
          </w:tcPr>
          <w:p w14:paraId="563241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14:paraId="61053E0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FBA988" w14:textId="77777777"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D44EC3" w:rsidRPr="00594FA0" w14:paraId="733F8A0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4C3F69F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67295F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7DA5173E"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71556C9" w14:textId="77777777"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14:paraId="738F9A0A"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2BD95F5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6209432" w14:textId="77777777" w:rsidTr="006A4F61">
        <w:trPr>
          <w:trHeight w:val="300"/>
        </w:trPr>
        <w:tc>
          <w:tcPr>
            <w:tcW w:w="7605" w:type="dxa"/>
            <w:tcBorders>
              <w:top w:val="nil"/>
              <w:left w:val="nil"/>
              <w:bottom w:val="nil"/>
              <w:right w:val="nil"/>
            </w:tcBorders>
            <w:shd w:val="clear" w:color="auto" w:fill="auto"/>
            <w:noWrap/>
            <w:vAlign w:val="bottom"/>
            <w:hideMark/>
          </w:tcPr>
          <w:p w14:paraId="4D2C449B"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3650D5A3"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A66E24"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D44EC3" w:rsidRPr="00594FA0" w14:paraId="2C59E8AF"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26C098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30427A7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3264EA7" w14:textId="77777777" w:rsidTr="006A4F61">
        <w:trPr>
          <w:trHeight w:val="300"/>
        </w:trPr>
        <w:tc>
          <w:tcPr>
            <w:tcW w:w="7605" w:type="dxa"/>
            <w:tcBorders>
              <w:top w:val="nil"/>
              <w:left w:val="nil"/>
              <w:bottom w:val="nil"/>
              <w:right w:val="nil"/>
            </w:tcBorders>
            <w:shd w:val="clear" w:color="auto" w:fill="auto"/>
            <w:noWrap/>
            <w:vAlign w:val="bottom"/>
            <w:hideMark/>
          </w:tcPr>
          <w:p w14:paraId="0160ED71"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7E81C31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5928CE3C"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15E15953"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Pr="00D44EC3">
              <w:rPr>
                <w:rFonts w:ascii="Barlow" w:eastAsia="Times New Roman" w:hAnsi="Barlow" w:cs="Times New Roman"/>
                <w:b/>
                <w:bCs/>
                <w:color w:val="000000"/>
                <w:lang w:val="es-ES" w:eastAsia="es-ES"/>
              </w:rPr>
              <w:t>4,644,468.77</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77777777" w:rsidR="006A4F61" w:rsidRPr="00594FA0" w:rsidRDefault="006A4F6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650"/>
        <w:gridCol w:w="1852"/>
      </w:tblGrid>
      <w:tr w:rsidR="006A4F61" w:rsidRPr="00594FA0" w14:paraId="78F612C9"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561183B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71C3CDDE"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133BA208" w14:textId="77777777"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14:paraId="77C0B1D3"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7FBDA9FE" w14:textId="6BCB147E" w:rsidR="006A4F61" w:rsidRPr="00594FA0" w:rsidRDefault="006641DB"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Correspondiente del 01 al 3</w:t>
            </w:r>
            <w:r w:rsidR="00D44EC3">
              <w:rPr>
                <w:rFonts w:ascii="Barlow" w:eastAsia="Times New Roman" w:hAnsi="Barlow" w:cs="Times New Roman"/>
                <w:b/>
                <w:bCs/>
                <w:color w:val="000000"/>
                <w:lang w:val="es-ES" w:eastAsia="es-ES"/>
              </w:rPr>
              <w:t>1</w:t>
            </w:r>
            <w:r w:rsidR="00BC2C25">
              <w:rPr>
                <w:rFonts w:ascii="Barlow" w:eastAsia="Times New Roman" w:hAnsi="Barlow" w:cs="Times New Roman"/>
                <w:b/>
                <w:bCs/>
                <w:color w:val="000000"/>
                <w:lang w:val="es-ES" w:eastAsia="es-ES"/>
              </w:rPr>
              <w:t xml:space="preserve"> de </w:t>
            </w:r>
            <w:r w:rsidR="00D44EC3">
              <w:rPr>
                <w:rFonts w:ascii="Barlow" w:eastAsia="Times New Roman" w:hAnsi="Barlow" w:cs="Times New Roman"/>
                <w:b/>
                <w:bCs/>
                <w:color w:val="000000"/>
                <w:lang w:val="es-ES" w:eastAsia="es-ES"/>
              </w:rPr>
              <w:t>Mayo</w:t>
            </w:r>
            <w:r w:rsidR="00BC2C25">
              <w:rPr>
                <w:rFonts w:ascii="Barlow" w:eastAsia="Times New Roman" w:hAnsi="Barlow" w:cs="Times New Roman"/>
                <w:b/>
                <w:bCs/>
                <w:color w:val="000000"/>
                <w:lang w:val="es-ES" w:eastAsia="es-ES"/>
              </w:rPr>
              <w:t xml:space="preserve"> de 2020</w:t>
            </w:r>
          </w:p>
          <w:p w14:paraId="2A2F684A" w14:textId="77777777"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14:paraId="723F1D55" w14:textId="77777777"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14:paraId="4B0B29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852" w:type="dxa"/>
            <w:tcBorders>
              <w:top w:val="nil"/>
              <w:left w:val="nil"/>
              <w:bottom w:val="single" w:sz="4" w:space="0" w:color="auto"/>
              <w:right w:val="single" w:sz="4" w:space="0" w:color="auto"/>
            </w:tcBorders>
            <w:shd w:val="clear" w:color="000000" w:fill="D9D9D9"/>
            <w:noWrap/>
            <w:vAlign w:val="bottom"/>
            <w:hideMark/>
          </w:tcPr>
          <w:p w14:paraId="355CFAB8" w14:textId="374049B4"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D44EC3">
              <w:rPr>
                <w:rFonts w:ascii="Barlow" w:eastAsia="Times New Roman" w:hAnsi="Barlow" w:cs="Times New Roman"/>
                <w:b/>
                <w:bCs/>
                <w:color w:val="000000"/>
                <w:lang w:val="es-ES" w:eastAsia="es-ES"/>
              </w:rPr>
              <w:t>$</w:t>
            </w:r>
            <w:r w:rsidRPr="00594FA0">
              <w:rPr>
                <w:rFonts w:ascii="Barlow" w:eastAsia="Times New Roman" w:hAnsi="Barlow" w:cs="Times New Roman"/>
                <w:b/>
                <w:bCs/>
                <w:color w:val="000000"/>
                <w:lang w:val="es-ES" w:eastAsia="es-ES"/>
              </w:rPr>
              <w:t xml:space="preserve">  </w:t>
            </w:r>
            <w:r w:rsidR="00D44EC3" w:rsidRPr="00D44EC3">
              <w:rPr>
                <w:rFonts w:ascii="Barlow" w:eastAsia="Times New Roman" w:hAnsi="Barlow" w:cs="Times New Roman"/>
                <w:b/>
                <w:bCs/>
                <w:color w:val="000000"/>
                <w:lang w:val="es-ES" w:eastAsia="es-ES"/>
              </w:rPr>
              <w:t>4,810,780.48</w:t>
            </w:r>
          </w:p>
        </w:tc>
      </w:tr>
      <w:tr w:rsidR="006A4F61" w:rsidRPr="00594FA0" w14:paraId="3EC0F29F" w14:textId="77777777" w:rsidTr="00D44EC3">
        <w:trPr>
          <w:trHeight w:val="300"/>
        </w:trPr>
        <w:tc>
          <w:tcPr>
            <w:tcW w:w="7650" w:type="dxa"/>
            <w:tcBorders>
              <w:top w:val="nil"/>
              <w:left w:val="nil"/>
              <w:bottom w:val="nil"/>
              <w:right w:val="nil"/>
            </w:tcBorders>
            <w:shd w:val="clear" w:color="auto" w:fill="auto"/>
            <w:noWrap/>
            <w:vAlign w:val="bottom"/>
            <w:hideMark/>
          </w:tcPr>
          <w:p w14:paraId="0634B67F"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52" w:type="dxa"/>
            <w:tcBorders>
              <w:top w:val="nil"/>
              <w:left w:val="nil"/>
              <w:bottom w:val="nil"/>
              <w:right w:val="nil"/>
            </w:tcBorders>
            <w:shd w:val="clear" w:color="auto" w:fill="auto"/>
            <w:noWrap/>
            <w:vAlign w:val="bottom"/>
            <w:hideMark/>
          </w:tcPr>
          <w:p w14:paraId="2F49D6C4"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306D2ADA"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14:paraId="5452CF3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852"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A165CF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852"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A61B9C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852"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388925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852"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E87910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852"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7EDB49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852"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E6D80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852"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215E227"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852"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4B970E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852"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073912C"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852"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86839A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852"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DCD476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852"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D8F9A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852"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C9660C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852"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1FAAE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2.15 Compra de Títulos y Valores </w:t>
            </w:r>
          </w:p>
        </w:tc>
        <w:tc>
          <w:tcPr>
            <w:tcW w:w="1852"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C1756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852"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15334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852"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89B6E3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852"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B32975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852"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056232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852"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E65ECC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852"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71C50D" w14:textId="77777777" w:rsidTr="00D44EC3">
        <w:trPr>
          <w:trHeight w:val="300"/>
        </w:trPr>
        <w:tc>
          <w:tcPr>
            <w:tcW w:w="7650" w:type="dxa"/>
            <w:tcBorders>
              <w:top w:val="nil"/>
              <w:left w:val="nil"/>
              <w:bottom w:val="nil"/>
              <w:right w:val="nil"/>
            </w:tcBorders>
            <w:shd w:val="clear" w:color="auto" w:fill="auto"/>
            <w:noWrap/>
            <w:vAlign w:val="bottom"/>
            <w:hideMark/>
          </w:tcPr>
          <w:p w14:paraId="37388D31"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0F8D6BEB"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0BDA903F"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6C7DC43F" w14:textId="28AF7ABA"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D44EC3" w:rsidRPr="00D44EC3">
              <w:rPr>
                <w:rFonts w:ascii="Barlow" w:eastAsia="Times New Roman" w:hAnsi="Barlow" w:cs="Times New Roman"/>
                <w:b/>
                <w:bCs/>
                <w:color w:val="000000"/>
                <w:lang w:val="es-ES" w:eastAsia="es-ES"/>
              </w:rPr>
              <w:t>64,804.89</w:t>
            </w:r>
          </w:p>
          <w:p w14:paraId="2FDEA7DD" w14:textId="77777777"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14:paraId="152478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852" w:type="dxa"/>
            <w:tcBorders>
              <w:top w:val="nil"/>
              <w:left w:val="nil"/>
              <w:bottom w:val="single" w:sz="4" w:space="0" w:color="auto"/>
              <w:right w:val="single" w:sz="4" w:space="0" w:color="auto"/>
            </w:tcBorders>
            <w:shd w:val="clear" w:color="auto" w:fill="auto"/>
            <w:noWrap/>
            <w:vAlign w:val="bottom"/>
            <w:hideMark/>
          </w:tcPr>
          <w:p w14:paraId="567D048D" w14:textId="3D14EEC7"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D44EC3" w:rsidRPr="00D44EC3">
              <w:rPr>
                <w:rFonts w:ascii="Barlow" w:eastAsia="Times New Roman" w:hAnsi="Barlow" w:cs="Times New Roman"/>
                <w:color w:val="000000"/>
                <w:lang w:val="es-ES" w:eastAsia="es-ES"/>
              </w:rPr>
              <w:t>64,804.89</w:t>
            </w:r>
          </w:p>
        </w:tc>
      </w:tr>
      <w:tr w:rsidR="006A4F61" w:rsidRPr="00594FA0" w14:paraId="0FE9CF73"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6BDB37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852"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3FD68AB"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852"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872FC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F9BB49D"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852"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2D23C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852"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22D96E7" w14:textId="77777777" w:rsidTr="00D44EC3">
        <w:trPr>
          <w:trHeight w:val="300"/>
        </w:trPr>
        <w:tc>
          <w:tcPr>
            <w:tcW w:w="7650" w:type="dxa"/>
            <w:tcBorders>
              <w:top w:val="nil"/>
              <w:left w:val="nil"/>
              <w:bottom w:val="nil"/>
              <w:right w:val="nil"/>
            </w:tcBorders>
            <w:shd w:val="clear" w:color="auto" w:fill="auto"/>
            <w:noWrap/>
            <w:vAlign w:val="bottom"/>
            <w:hideMark/>
          </w:tcPr>
          <w:p w14:paraId="10C2E67C"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2010DE51"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697ADA78"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852"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36795AF6" w:rsidR="006A4F61"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   </w:t>
            </w:r>
            <w:r w:rsidRPr="00D44EC3">
              <w:rPr>
                <w:rFonts w:ascii="Barlow" w:eastAsia="Times New Roman" w:hAnsi="Barlow" w:cs="Times New Roman"/>
                <w:b/>
                <w:bCs/>
                <w:color w:val="000000"/>
                <w:lang w:val="es-ES" w:eastAsia="es-ES"/>
              </w:rPr>
              <w:t>4,875,585.37</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Pr="00594FA0" w:rsidRDefault="00C95966"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5943B58C" w14:textId="77777777" w:rsidR="00C95966" w:rsidRDefault="00C95966" w:rsidP="00CD3084">
      <w:pPr>
        <w:rPr>
          <w:rFonts w:ascii="Barlow" w:hAnsi="Barlow" w:cs="Arial"/>
          <w:b/>
        </w:rPr>
      </w:pPr>
    </w:p>
    <w:p w14:paraId="1598A271" w14:textId="77777777" w:rsidR="00CD3084" w:rsidRPr="00C95966" w:rsidRDefault="00C95966" w:rsidP="00CD3084">
      <w:pPr>
        <w:rPr>
          <w:rFonts w:ascii="Barlow" w:hAnsi="Barlow" w:cs="Arial"/>
          <w:b/>
        </w:rPr>
      </w:pPr>
      <w:r w:rsidRPr="00C95966">
        <w:rPr>
          <w:rFonts w:ascii="Barlow" w:hAnsi="Barlow" w:cs="Arial"/>
          <w:b/>
        </w:rPr>
        <w:lastRenderedPageBreak/>
        <w:t>PRESUPUESTARIAS</w:t>
      </w:r>
    </w:p>
    <w:p w14:paraId="1B9C86B8" w14:textId="77777777"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14:paraId="5EE90720" w14:textId="77777777"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14:paraId="2CC33F00" w14:textId="77777777"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14:paraId="5954BDD0" w14:textId="77777777"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8845" w:type="dxa"/>
        <w:tblCellMar>
          <w:left w:w="70" w:type="dxa"/>
          <w:right w:w="70" w:type="dxa"/>
        </w:tblCellMar>
        <w:tblLook w:val="04A0" w:firstRow="1" w:lastRow="0" w:firstColumn="1" w:lastColumn="0" w:noHBand="0" w:noVBand="1"/>
      </w:tblPr>
      <w:tblGrid>
        <w:gridCol w:w="6028"/>
        <w:gridCol w:w="2817"/>
      </w:tblGrid>
      <w:tr w:rsidR="00C6472B" w:rsidRPr="00C6472B" w14:paraId="731902A9" w14:textId="77777777" w:rsidTr="00C6472B">
        <w:trPr>
          <w:trHeight w:val="271"/>
        </w:trPr>
        <w:tc>
          <w:tcPr>
            <w:tcW w:w="6028" w:type="dxa"/>
            <w:tcBorders>
              <w:top w:val="nil"/>
              <w:left w:val="nil"/>
              <w:bottom w:val="nil"/>
              <w:right w:val="nil"/>
            </w:tcBorders>
            <w:shd w:val="clear" w:color="auto" w:fill="auto"/>
            <w:vAlign w:val="center"/>
            <w:hideMark/>
          </w:tcPr>
          <w:p w14:paraId="69E71813"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r w:rsidRPr="00C6472B">
              <w:rPr>
                <w:rFonts w:ascii="Barlow" w:eastAsia="Times New Roman" w:hAnsi="Barlow" w:cs="Calibri"/>
                <w:b/>
                <w:bCs/>
                <w:color w:val="000000"/>
                <w:sz w:val="20"/>
                <w:szCs w:val="20"/>
                <w:lang w:eastAsia="es-MX"/>
              </w:rPr>
              <w:t>PRESUPUESTO DE EGRESOS</w:t>
            </w:r>
          </w:p>
        </w:tc>
        <w:tc>
          <w:tcPr>
            <w:tcW w:w="2817" w:type="dxa"/>
            <w:tcBorders>
              <w:top w:val="nil"/>
              <w:left w:val="nil"/>
              <w:bottom w:val="nil"/>
              <w:right w:val="nil"/>
            </w:tcBorders>
            <w:shd w:val="clear" w:color="auto" w:fill="auto"/>
            <w:vAlign w:val="center"/>
            <w:hideMark/>
          </w:tcPr>
          <w:p w14:paraId="61938317"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p>
        </w:tc>
      </w:tr>
      <w:tr w:rsidR="00C6472B" w:rsidRPr="00C6472B" w14:paraId="0A98107C" w14:textId="77777777" w:rsidTr="00C6472B">
        <w:trPr>
          <w:trHeight w:val="271"/>
        </w:trPr>
        <w:tc>
          <w:tcPr>
            <w:tcW w:w="6028" w:type="dxa"/>
            <w:tcBorders>
              <w:top w:val="nil"/>
              <w:left w:val="nil"/>
              <w:bottom w:val="nil"/>
              <w:right w:val="nil"/>
            </w:tcBorders>
            <w:shd w:val="clear" w:color="auto" w:fill="auto"/>
            <w:vAlign w:val="center"/>
            <w:hideMark/>
          </w:tcPr>
          <w:p w14:paraId="21881085"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APROBADO</w:t>
            </w:r>
          </w:p>
        </w:tc>
        <w:tc>
          <w:tcPr>
            <w:tcW w:w="2817" w:type="dxa"/>
            <w:tcBorders>
              <w:top w:val="nil"/>
              <w:left w:val="nil"/>
              <w:bottom w:val="nil"/>
              <w:right w:val="nil"/>
            </w:tcBorders>
            <w:shd w:val="clear" w:color="auto" w:fill="auto"/>
            <w:noWrap/>
            <w:vAlign w:val="bottom"/>
            <w:hideMark/>
          </w:tcPr>
          <w:p w14:paraId="7BEE935B"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19,961,128.00 </w:t>
            </w:r>
          </w:p>
        </w:tc>
      </w:tr>
      <w:tr w:rsidR="00C6472B" w:rsidRPr="00C6472B" w14:paraId="5AAD9B85" w14:textId="77777777" w:rsidTr="00C6472B">
        <w:trPr>
          <w:trHeight w:val="271"/>
        </w:trPr>
        <w:tc>
          <w:tcPr>
            <w:tcW w:w="6028" w:type="dxa"/>
            <w:tcBorders>
              <w:top w:val="nil"/>
              <w:left w:val="nil"/>
              <w:bottom w:val="nil"/>
              <w:right w:val="nil"/>
            </w:tcBorders>
            <w:shd w:val="clear" w:color="auto" w:fill="auto"/>
            <w:vAlign w:val="center"/>
            <w:hideMark/>
          </w:tcPr>
          <w:p w14:paraId="06BD13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POR EJERCER</w:t>
            </w:r>
          </w:p>
        </w:tc>
        <w:tc>
          <w:tcPr>
            <w:tcW w:w="2817" w:type="dxa"/>
            <w:tcBorders>
              <w:top w:val="nil"/>
              <w:left w:val="nil"/>
              <w:bottom w:val="nil"/>
              <w:right w:val="nil"/>
            </w:tcBorders>
            <w:shd w:val="clear" w:color="auto" w:fill="auto"/>
            <w:noWrap/>
            <w:vAlign w:val="bottom"/>
            <w:hideMark/>
          </w:tcPr>
          <w:p w14:paraId="1E9F2726" w14:textId="1DED4810"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E25ADA" w:rsidRPr="00E25ADA">
              <w:rPr>
                <w:rFonts w:ascii="Barlow" w:eastAsia="Times New Roman" w:hAnsi="Barlow" w:cs="Calibri"/>
                <w:color w:val="000000"/>
                <w:sz w:val="20"/>
                <w:szCs w:val="20"/>
                <w:lang w:eastAsia="es-MX"/>
              </w:rPr>
              <w:t>11,966,49</w:t>
            </w:r>
            <w:r w:rsidR="0017167B" w:rsidRPr="00E25ADA">
              <w:rPr>
                <w:rFonts w:ascii="Barlow" w:eastAsia="Times New Roman" w:hAnsi="Barlow" w:cs="Calibri"/>
                <w:color w:val="000000"/>
                <w:sz w:val="20"/>
                <w:szCs w:val="20"/>
                <w:lang w:eastAsia="es-MX"/>
              </w:rPr>
              <w:t>3.00</w:t>
            </w:r>
            <w:r w:rsidRPr="00E25ADA">
              <w:rPr>
                <w:rFonts w:ascii="Barlow" w:eastAsia="Times New Roman" w:hAnsi="Barlow" w:cs="Calibri"/>
                <w:color w:val="000000"/>
                <w:sz w:val="20"/>
                <w:szCs w:val="20"/>
                <w:lang w:eastAsia="es-MX"/>
              </w:rPr>
              <w:t xml:space="preserve"> </w:t>
            </w:r>
          </w:p>
        </w:tc>
      </w:tr>
      <w:tr w:rsidR="00C6472B" w:rsidRPr="00C6472B" w14:paraId="6E584B6B" w14:textId="77777777" w:rsidTr="00C6472B">
        <w:trPr>
          <w:trHeight w:val="271"/>
        </w:trPr>
        <w:tc>
          <w:tcPr>
            <w:tcW w:w="6028" w:type="dxa"/>
            <w:tcBorders>
              <w:top w:val="nil"/>
              <w:left w:val="nil"/>
              <w:bottom w:val="nil"/>
              <w:right w:val="nil"/>
            </w:tcBorders>
            <w:shd w:val="clear" w:color="auto" w:fill="auto"/>
            <w:vAlign w:val="center"/>
            <w:hideMark/>
          </w:tcPr>
          <w:p w14:paraId="513418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MODIFICACIONES AL PRESUPUESTO DE EGRESOS APROBADO</w:t>
            </w:r>
          </w:p>
        </w:tc>
        <w:tc>
          <w:tcPr>
            <w:tcW w:w="2817" w:type="dxa"/>
            <w:tcBorders>
              <w:top w:val="nil"/>
              <w:left w:val="nil"/>
              <w:bottom w:val="nil"/>
              <w:right w:val="nil"/>
            </w:tcBorders>
            <w:shd w:val="clear" w:color="auto" w:fill="auto"/>
            <w:noWrap/>
            <w:vAlign w:val="bottom"/>
            <w:hideMark/>
          </w:tcPr>
          <w:p w14:paraId="569A0901"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141,711.69 </w:t>
            </w:r>
          </w:p>
        </w:tc>
      </w:tr>
      <w:tr w:rsidR="00C6472B" w:rsidRPr="00C6472B" w14:paraId="7F941650" w14:textId="77777777" w:rsidTr="00C6472B">
        <w:trPr>
          <w:trHeight w:val="271"/>
        </w:trPr>
        <w:tc>
          <w:tcPr>
            <w:tcW w:w="6028" w:type="dxa"/>
            <w:tcBorders>
              <w:top w:val="nil"/>
              <w:left w:val="nil"/>
              <w:bottom w:val="nil"/>
              <w:right w:val="nil"/>
            </w:tcBorders>
            <w:shd w:val="clear" w:color="auto" w:fill="auto"/>
            <w:vAlign w:val="center"/>
            <w:hideMark/>
          </w:tcPr>
          <w:p w14:paraId="4C5242D4"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COMPROMETIDO</w:t>
            </w:r>
          </w:p>
        </w:tc>
        <w:tc>
          <w:tcPr>
            <w:tcW w:w="2817" w:type="dxa"/>
            <w:tcBorders>
              <w:top w:val="nil"/>
              <w:left w:val="nil"/>
              <w:bottom w:val="nil"/>
              <w:right w:val="nil"/>
            </w:tcBorders>
            <w:shd w:val="clear" w:color="auto" w:fill="auto"/>
            <w:noWrap/>
            <w:vAlign w:val="bottom"/>
            <w:hideMark/>
          </w:tcPr>
          <w:p w14:paraId="0ADA9BB5"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   </w:t>
            </w:r>
          </w:p>
        </w:tc>
      </w:tr>
      <w:tr w:rsidR="00C6472B" w:rsidRPr="00C6472B" w14:paraId="7D0E0E74" w14:textId="77777777" w:rsidTr="00C6472B">
        <w:trPr>
          <w:trHeight w:val="271"/>
        </w:trPr>
        <w:tc>
          <w:tcPr>
            <w:tcW w:w="6028" w:type="dxa"/>
            <w:tcBorders>
              <w:top w:val="nil"/>
              <w:left w:val="nil"/>
              <w:bottom w:val="nil"/>
              <w:right w:val="nil"/>
            </w:tcBorders>
            <w:shd w:val="clear" w:color="auto" w:fill="auto"/>
            <w:vAlign w:val="center"/>
            <w:hideMark/>
          </w:tcPr>
          <w:p w14:paraId="6F28F7AA"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DEVENGADO</w:t>
            </w:r>
          </w:p>
        </w:tc>
        <w:tc>
          <w:tcPr>
            <w:tcW w:w="2817" w:type="dxa"/>
            <w:tcBorders>
              <w:top w:val="nil"/>
              <w:left w:val="nil"/>
              <w:bottom w:val="nil"/>
              <w:right w:val="nil"/>
            </w:tcBorders>
            <w:shd w:val="clear" w:color="auto" w:fill="auto"/>
            <w:noWrap/>
            <w:vAlign w:val="bottom"/>
            <w:hideMark/>
          </w:tcPr>
          <w:p w14:paraId="11B237A9" w14:textId="1297475E"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E25ADA" w:rsidRPr="00E25ADA">
              <w:rPr>
                <w:rFonts w:ascii="Barlow" w:eastAsia="Times New Roman" w:hAnsi="Barlow" w:cs="Calibri"/>
                <w:color w:val="000000"/>
                <w:sz w:val="20"/>
                <w:szCs w:val="20"/>
                <w:lang w:eastAsia="es-MX"/>
              </w:rPr>
              <w:t>4,810,780.48</w:t>
            </w:r>
            <w:r w:rsidRPr="00E25ADA">
              <w:rPr>
                <w:rFonts w:ascii="Barlow" w:eastAsia="Times New Roman" w:hAnsi="Barlow" w:cs="Calibri"/>
                <w:color w:val="000000"/>
                <w:sz w:val="20"/>
                <w:szCs w:val="20"/>
                <w:lang w:eastAsia="es-MX"/>
              </w:rPr>
              <w:t xml:space="preserve"> </w:t>
            </w:r>
          </w:p>
        </w:tc>
      </w:tr>
      <w:tr w:rsidR="00C6472B" w:rsidRPr="00C6472B" w14:paraId="61D0DEC3" w14:textId="77777777" w:rsidTr="00C6472B">
        <w:trPr>
          <w:trHeight w:val="271"/>
        </w:trPr>
        <w:tc>
          <w:tcPr>
            <w:tcW w:w="6028" w:type="dxa"/>
            <w:tcBorders>
              <w:top w:val="nil"/>
              <w:left w:val="nil"/>
              <w:bottom w:val="nil"/>
              <w:right w:val="nil"/>
            </w:tcBorders>
            <w:shd w:val="clear" w:color="auto" w:fill="auto"/>
            <w:vAlign w:val="center"/>
            <w:hideMark/>
          </w:tcPr>
          <w:p w14:paraId="1F4D83F6"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EJERCIDO</w:t>
            </w:r>
          </w:p>
        </w:tc>
        <w:tc>
          <w:tcPr>
            <w:tcW w:w="2817" w:type="dxa"/>
            <w:tcBorders>
              <w:top w:val="nil"/>
              <w:left w:val="nil"/>
              <w:bottom w:val="nil"/>
              <w:right w:val="nil"/>
            </w:tcBorders>
            <w:shd w:val="clear" w:color="auto" w:fill="auto"/>
            <w:noWrap/>
            <w:vAlign w:val="bottom"/>
            <w:hideMark/>
          </w:tcPr>
          <w:p w14:paraId="7BCC25BE" w14:textId="31BBEF35"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E25ADA" w:rsidRPr="00E25ADA">
              <w:rPr>
                <w:rFonts w:ascii="Barlow" w:eastAsia="Times New Roman" w:hAnsi="Barlow" w:cs="Calibri"/>
                <w:color w:val="000000"/>
                <w:sz w:val="20"/>
                <w:szCs w:val="20"/>
                <w:lang w:eastAsia="es-MX"/>
              </w:rPr>
              <w:t>4,810,780.48</w:t>
            </w:r>
            <w:r w:rsidRPr="00E25ADA">
              <w:rPr>
                <w:rFonts w:ascii="Barlow" w:eastAsia="Times New Roman" w:hAnsi="Barlow" w:cs="Calibri"/>
                <w:color w:val="000000"/>
                <w:sz w:val="20"/>
                <w:szCs w:val="20"/>
                <w:lang w:eastAsia="es-MX"/>
              </w:rPr>
              <w:t xml:space="preserve"> </w:t>
            </w:r>
          </w:p>
        </w:tc>
      </w:tr>
      <w:tr w:rsidR="00C6472B" w:rsidRPr="00C6472B" w14:paraId="1FFE037E" w14:textId="77777777" w:rsidTr="00C6472B">
        <w:trPr>
          <w:trHeight w:val="271"/>
        </w:trPr>
        <w:tc>
          <w:tcPr>
            <w:tcW w:w="6028" w:type="dxa"/>
            <w:tcBorders>
              <w:top w:val="nil"/>
              <w:left w:val="nil"/>
              <w:bottom w:val="nil"/>
              <w:right w:val="nil"/>
            </w:tcBorders>
            <w:shd w:val="clear" w:color="auto" w:fill="auto"/>
            <w:vAlign w:val="center"/>
            <w:hideMark/>
          </w:tcPr>
          <w:p w14:paraId="24FEB8A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PAGADO</w:t>
            </w:r>
          </w:p>
        </w:tc>
        <w:tc>
          <w:tcPr>
            <w:tcW w:w="2817" w:type="dxa"/>
            <w:tcBorders>
              <w:top w:val="nil"/>
              <w:left w:val="nil"/>
              <w:bottom w:val="nil"/>
              <w:right w:val="nil"/>
            </w:tcBorders>
            <w:shd w:val="clear" w:color="auto" w:fill="auto"/>
            <w:noWrap/>
            <w:vAlign w:val="bottom"/>
            <w:hideMark/>
          </w:tcPr>
          <w:p w14:paraId="5AFFBCE2" w14:textId="244915D3"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E25ADA" w:rsidRPr="00E25ADA">
              <w:rPr>
                <w:rFonts w:ascii="Barlow" w:eastAsia="Times New Roman" w:hAnsi="Barlow" w:cs="Calibri"/>
                <w:color w:val="000000"/>
                <w:sz w:val="20"/>
                <w:szCs w:val="20"/>
                <w:lang w:eastAsia="es-MX"/>
              </w:rPr>
              <w:t>4,810,780.48</w:t>
            </w:r>
            <w:r w:rsidRPr="00E25ADA">
              <w:rPr>
                <w:rFonts w:ascii="Barlow" w:eastAsia="Times New Roman" w:hAnsi="Barlow" w:cs="Calibri"/>
                <w:color w:val="000000"/>
                <w:sz w:val="20"/>
                <w:szCs w:val="20"/>
                <w:lang w:eastAsia="es-MX"/>
              </w:rPr>
              <w:t xml:space="preserve"> </w:t>
            </w:r>
          </w:p>
        </w:tc>
      </w:tr>
    </w:tbl>
    <w:p w14:paraId="34363964" w14:textId="77777777" w:rsidR="005F5A8A" w:rsidRDefault="005F5A8A" w:rsidP="00CD3084">
      <w:pPr>
        <w:spacing w:line="240" w:lineRule="auto"/>
        <w:rPr>
          <w:rFonts w:ascii="Barlow" w:hAnsi="Barlow" w:cs="Arial"/>
          <w:sz w:val="20"/>
          <w:szCs w:val="20"/>
        </w:rPr>
      </w:pPr>
    </w:p>
    <w:p w14:paraId="1F448E8B" w14:textId="77777777" w:rsidR="007948B9" w:rsidRPr="00594FA0" w:rsidRDefault="007948B9" w:rsidP="006F3019">
      <w:pPr>
        <w:spacing w:line="240" w:lineRule="auto"/>
        <w:rPr>
          <w:rFonts w:ascii="Barlow" w:hAnsi="Barlow" w:cs="Arial"/>
          <w:b/>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77777777"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77777777"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6A284DF1" w14:textId="77777777"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0ED0CC70" wp14:editId="7B3FB01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14:paraId="2742FBC8" w14:textId="77777777" w:rsidR="000279A0" w:rsidRPr="00594FA0" w:rsidRDefault="000279A0" w:rsidP="00C95966">
      <w:pPr>
        <w:jc w:val="both"/>
        <w:rPr>
          <w:rFonts w:ascii="Barlow" w:hAnsi="Barlow" w:cstheme="minorHAnsi"/>
          <w:sz w:val="20"/>
          <w:szCs w:val="20"/>
        </w:rPr>
      </w:pPr>
    </w:p>
    <w:p w14:paraId="4FC1EA57" w14:textId="77777777" w:rsidR="00C95966" w:rsidRPr="00594FA0" w:rsidRDefault="00C95966" w:rsidP="00290F10">
      <w:pPr>
        <w:jc w:val="both"/>
        <w:rPr>
          <w:rFonts w:ascii="Barlow" w:hAnsi="Barlow" w:cstheme="minorHAnsi"/>
          <w:sz w:val="20"/>
          <w:szCs w:val="20"/>
        </w:rPr>
      </w:pPr>
    </w:p>
    <w:p w14:paraId="5D47FEC5" w14:textId="77777777" w:rsidR="00290F10" w:rsidRPr="00594FA0" w:rsidRDefault="00290F10" w:rsidP="00290F10">
      <w:pPr>
        <w:jc w:val="center"/>
        <w:rPr>
          <w:rFonts w:ascii="Barlow" w:hAnsi="Barlow" w:cstheme="minorHAnsi"/>
          <w:sz w:val="20"/>
          <w:szCs w:val="20"/>
        </w:rPr>
      </w:pP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AB2AC6D" w14:textId="77777777" w:rsidR="0059272D" w:rsidRDefault="0059272D" w:rsidP="00290F10">
      <w:pPr>
        <w:ind w:firstLine="708"/>
        <w:rPr>
          <w:rFonts w:ascii="Barlow" w:hAnsi="Barlow" w:cstheme="minorHAnsi"/>
          <w:sz w:val="20"/>
          <w:szCs w:val="20"/>
        </w:rPr>
      </w:pPr>
    </w:p>
    <w:p w14:paraId="238DAB5D" w14:textId="77777777"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01EB6DED"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3FE4C496" w14:textId="77777777" w:rsidR="0059272D" w:rsidRPr="0059272D" w:rsidRDefault="0059272D" w:rsidP="0059272D">
      <w:pPr>
        <w:pStyle w:val="Prrafodelista"/>
        <w:rPr>
          <w:rFonts w:ascii="Barlow" w:hAnsi="Barlow" w:cstheme="minorHAnsi"/>
          <w:sz w:val="20"/>
          <w:szCs w:val="20"/>
        </w:rPr>
      </w:pPr>
    </w:p>
    <w:p w14:paraId="46567DC5" w14:textId="77777777" w:rsidR="0059272D" w:rsidRPr="0059272D" w:rsidRDefault="0059272D" w:rsidP="0059272D">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47326E0F" w14:textId="77777777" w:rsidR="00290F10" w:rsidRPr="00594FA0" w:rsidRDefault="00290F10" w:rsidP="00290F10">
      <w:pPr>
        <w:pStyle w:val="Ttulo1"/>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637CA002" w14:textId="77777777" w:rsidR="0059272D" w:rsidRPr="0059272D" w:rsidRDefault="0059272D" w:rsidP="0059272D">
      <w:pPr>
        <w:rPr>
          <w:lang w:eastAsia="es-ES"/>
        </w:rPr>
      </w:pP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56644C00" w14:textId="77777777" w:rsidR="00EA5954" w:rsidRDefault="00EA5954" w:rsidP="00290F10">
      <w:pPr>
        <w:rPr>
          <w:rFonts w:ascii="Barlow" w:hAnsi="Barlow" w:cstheme="minorHAnsi"/>
          <w:sz w:val="20"/>
          <w:szCs w:val="20"/>
        </w:rPr>
      </w:pP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77777777"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14:paraId="7957E9A4" w14:textId="77777777"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3CAB3303" w14:textId="77777777"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2C463" w14:textId="77777777" w:rsidR="003F73C5" w:rsidRDefault="003F73C5" w:rsidP="00F335C9">
      <w:pPr>
        <w:spacing w:after="0" w:line="240" w:lineRule="auto"/>
      </w:pPr>
      <w:r>
        <w:separator/>
      </w:r>
    </w:p>
  </w:endnote>
  <w:endnote w:type="continuationSeparator" w:id="0">
    <w:p w14:paraId="502D62C8" w14:textId="77777777" w:rsidR="003F73C5" w:rsidRDefault="003F73C5"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Nova">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AEF" w14:textId="77777777" w:rsidR="00881063" w:rsidRDefault="008810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14:paraId="3BA20A8E" w14:textId="77777777" w:rsidR="00881063" w:rsidRDefault="00881063">
        <w:pPr>
          <w:pStyle w:val="Piedepgina"/>
          <w:jc w:val="right"/>
        </w:pPr>
        <w:r>
          <w:fldChar w:fldCharType="begin"/>
        </w:r>
        <w:r>
          <w:instrText>PAGE   \* MERGEFORMAT</w:instrText>
        </w:r>
        <w:r>
          <w:fldChar w:fldCharType="separate"/>
        </w:r>
        <w:r w:rsidR="00E25ADA" w:rsidRPr="00E25ADA">
          <w:rPr>
            <w:noProof/>
            <w:lang w:val="es-ES"/>
          </w:rPr>
          <w:t>5</w:t>
        </w:r>
        <w:r>
          <w:fldChar w:fldCharType="end"/>
        </w:r>
      </w:p>
    </w:sdtContent>
  </w:sdt>
  <w:p w14:paraId="527BB869" w14:textId="77777777" w:rsidR="00881063" w:rsidRDefault="00881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CA2F" w14:textId="77777777" w:rsidR="00881063" w:rsidRDefault="008810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C5BE4" w14:textId="77777777" w:rsidR="003F73C5" w:rsidRDefault="003F73C5" w:rsidP="00F335C9">
      <w:pPr>
        <w:spacing w:after="0" w:line="240" w:lineRule="auto"/>
      </w:pPr>
      <w:r>
        <w:separator/>
      </w:r>
    </w:p>
  </w:footnote>
  <w:footnote w:type="continuationSeparator" w:id="0">
    <w:p w14:paraId="3D9BA137" w14:textId="77777777" w:rsidR="003F73C5" w:rsidRDefault="003F73C5"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B4E9" w14:textId="77777777" w:rsidR="00881063" w:rsidRDefault="008810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7EF1" w14:textId="77777777" w:rsidR="00881063" w:rsidRDefault="008810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888" w14:textId="77777777" w:rsidR="00881063" w:rsidRDefault="00881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2037"/>
    <w:rsid w:val="000665DA"/>
    <w:rsid w:val="00067E6D"/>
    <w:rsid w:val="00074BDB"/>
    <w:rsid w:val="00076231"/>
    <w:rsid w:val="000773CA"/>
    <w:rsid w:val="00080A43"/>
    <w:rsid w:val="00084D16"/>
    <w:rsid w:val="00090A30"/>
    <w:rsid w:val="000925B2"/>
    <w:rsid w:val="00093604"/>
    <w:rsid w:val="00093E9C"/>
    <w:rsid w:val="0009410A"/>
    <w:rsid w:val="000A2D48"/>
    <w:rsid w:val="000A3934"/>
    <w:rsid w:val="000A3E30"/>
    <w:rsid w:val="000A46D5"/>
    <w:rsid w:val="000A654A"/>
    <w:rsid w:val="000B23FE"/>
    <w:rsid w:val="000B7515"/>
    <w:rsid w:val="000C17BA"/>
    <w:rsid w:val="000D5592"/>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170B"/>
    <w:rsid w:val="00163A32"/>
    <w:rsid w:val="00164066"/>
    <w:rsid w:val="00164201"/>
    <w:rsid w:val="00165F8C"/>
    <w:rsid w:val="001677B9"/>
    <w:rsid w:val="001706FD"/>
    <w:rsid w:val="00170AC6"/>
    <w:rsid w:val="0017167B"/>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20D0F"/>
    <w:rsid w:val="002240E5"/>
    <w:rsid w:val="00224F7D"/>
    <w:rsid w:val="0022644B"/>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F95"/>
    <w:rsid w:val="002C1177"/>
    <w:rsid w:val="002C12E1"/>
    <w:rsid w:val="002C2E70"/>
    <w:rsid w:val="002C4221"/>
    <w:rsid w:val="002C58EF"/>
    <w:rsid w:val="002C6618"/>
    <w:rsid w:val="002D121A"/>
    <w:rsid w:val="002D47F7"/>
    <w:rsid w:val="002D48C4"/>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58CF"/>
    <w:rsid w:val="003077DD"/>
    <w:rsid w:val="003123E0"/>
    <w:rsid w:val="003129FF"/>
    <w:rsid w:val="00312ACA"/>
    <w:rsid w:val="00320F36"/>
    <w:rsid w:val="003255F2"/>
    <w:rsid w:val="00325AC8"/>
    <w:rsid w:val="0033386B"/>
    <w:rsid w:val="00333A55"/>
    <w:rsid w:val="00333F5E"/>
    <w:rsid w:val="00334C51"/>
    <w:rsid w:val="00341636"/>
    <w:rsid w:val="003416E7"/>
    <w:rsid w:val="00343278"/>
    <w:rsid w:val="00351473"/>
    <w:rsid w:val="003525F1"/>
    <w:rsid w:val="003640BA"/>
    <w:rsid w:val="00364C50"/>
    <w:rsid w:val="00364EC4"/>
    <w:rsid w:val="003666A1"/>
    <w:rsid w:val="00367A69"/>
    <w:rsid w:val="0037390C"/>
    <w:rsid w:val="00374702"/>
    <w:rsid w:val="0038048D"/>
    <w:rsid w:val="0038150D"/>
    <w:rsid w:val="0038330E"/>
    <w:rsid w:val="00387D88"/>
    <w:rsid w:val="00390C7F"/>
    <w:rsid w:val="00392947"/>
    <w:rsid w:val="00392E98"/>
    <w:rsid w:val="003935B9"/>
    <w:rsid w:val="00394DD9"/>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60DAA"/>
    <w:rsid w:val="00461ED0"/>
    <w:rsid w:val="00462605"/>
    <w:rsid w:val="00462FAD"/>
    <w:rsid w:val="004642CF"/>
    <w:rsid w:val="00465A06"/>
    <w:rsid w:val="00466CF9"/>
    <w:rsid w:val="00466D35"/>
    <w:rsid w:val="00466FFD"/>
    <w:rsid w:val="00467B7E"/>
    <w:rsid w:val="00472502"/>
    <w:rsid w:val="00472901"/>
    <w:rsid w:val="00473B3D"/>
    <w:rsid w:val="00477B74"/>
    <w:rsid w:val="00481DA8"/>
    <w:rsid w:val="00484EA0"/>
    <w:rsid w:val="00487F9D"/>
    <w:rsid w:val="00490215"/>
    <w:rsid w:val="00490CE0"/>
    <w:rsid w:val="0049569F"/>
    <w:rsid w:val="004A20E4"/>
    <w:rsid w:val="004A5590"/>
    <w:rsid w:val="004A64B6"/>
    <w:rsid w:val="004A79C0"/>
    <w:rsid w:val="004B207A"/>
    <w:rsid w:val="004B2334"/>
    <w:rsid w:val="004C07CB"/>
    <w:rsid w:val="004C2559"/>
    <w:rsid w:val="004C4B7B"/>
    <w:rsid w:val="004C5DF8"/>
    <w:rsid w:val="004C6040"/>
    <w:rsid w:val="004D1C89"/>
    <w:rsid w:val="004D2FBD"/>
    <w:rsid w:val="004D75E1"/>
    <w:rsid w:val="004D7B3D"/>
    <w:rsid w:val="004E3EB8"/>
    <w:rsid w:val="004E4658"/>
    <w:rsid w:val="004E51A5"/>
    <w:rsid w:val="004F2C0B"/>
    <w:rsid w:val="004F3AE7"/>
    <w:rsid w:val="004F6BAE"/>
    <w:rsid w:val="00501D64"/>
    <w:rsid w:val="00502226"/>
    <w:rsid w:val="005034E7"/>
    <w:rsid w:val="00504D7F"/>
    <w:rsid w:val="0051316F"/>
    <w:rsid w:val="00513DB2"/>
    <w:rsid w:val="00515D8C"/>
    <w:rsid w:val="00516082"/>
    <w:rsid w:val="00517597"/>
    <w:rsid w:val="00517D51"/>
    <w:rsid w:val="005207A7"/>
    <w:rsid w:val="005215C6"/>
    <w:rsid w:val="00525776"/>
    <w:rsid w:val="00535E11"/>
    <w:rsid w:val="00536486"/>
    <w:rsid w:val="0054191D"/>
    <w:rsid w:val="00544C8B"/>
    <w:rsid w:val="00546EDC"/>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4BBC"/>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2369"/>
    <w:rsid w:val="006514C1"/>
    <w:rsid w:val="0065178D"/>
    <w:rsid w:val="006641DB"/>
    <w:rsid w:val="006646FF"/>
    <w:rsid w:val="0066478E"/>
    <w:rsid w:val="00671087"/>
    <w:rsid w:val="00672FAE"/>
    <w:rsid w:val="0067300E"/>
    <w:rsid w:val="00677DDD"/>
    <w:rsid w:val="00680BA0"/>
    <w:rsid w:val="00684F53"/>
    <w:rsid w:val="00685F8B"/>
    <w:rsid w:val="00692E16"/>
    <w:rsid w:val="006939C1"/>
    <w:rsid w:val="006950D1"/>
    <w:rsid w:val="006A1694"/>
    <w:rsid w:val="006A3FE1"/>
    <w:rsid w:val="006A4F61"/>
    <w:rsid w:val="006A55C2"/>
    <w:rsid w:val="006B01C6"/>
    <w:rsid w:val="006B0344"/>
    <w:rsid w:val="006B29EB"/>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55F2"/>
    <w:rsid w:val="00716336"/>
    <w:rsid w:val="00716BB3"/>
    <w:rsid w:val="00716F83"/>
    <w:rsid w:val="00717706"/>
    <w:rsid w:val="0072223D"/>
    <w:rsid w:val="00723C91"/>
    <w:rsid w:val="00723FF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67BE"/>
    <w:rsid w:val="007D57F5"/>
    <w:rsid w:val="007E7F21"/>
    <w:rsid w:val="007F09BA"/>
    <w:rsid w:val="007F2CF1"/>
    <w:rsid w:val="007F377B"/>
    <w:rsid w:val="007F5B56"/>
    <w:rsid w:val="00802B1A"/>
    <w:rsid w:val="00803B36"/>
    <w:rsid w:val="00803FA0"/>
    <w:rsid w:val="00817860"/>
    <w:rsid w:val="00823B0E"/>
    <w:rsid w:val="00824A07"/>
    <w:rsid w:val="0083150A"/>
    <w:rsid w:val="00832E65"/>
    <w:rsid w:val="00833461"/>
    <w:rsid w:val="00834C22"/>
    <w:rsid w:val="0083759E"/>
    <w:rsid w:val="008437A2"/>
    <w:rsid w:val="00847176"/>
    <w:rsid w:val="00856B7D"/>
    <w:rsid w:val="008573C8"/>
    <w:rsid w:val="0085765E"/>
    <w:rsid w:val="00861FFA"/>
    <w:rsid w:val="00863A13"/>
    <w:rsid w:val="008661B2"/>
    <w:rsid w:val="00867D4A"/>
    <w:rsid w:val="008715E0"/>
    <w:rsid w:val="0087568C"/>
    <w:rsid w:val="008769EC"/>
    <w:rsid w:val="00881063"/>
    <w:rsid w:val="00882E6E"/>
    <w:rsid w:val="008841B3"/>
    <w:rsid w:val="008849A0"/>
    <w:rsid w:val="0088691A"/>
    <w:rsid w:val="00891D6D"/>
    <w:rsid w:val="00894C52"/>
    <w:rsid w:val="00895726"/>
    <w:rsid w:val="00895CBE"/>
    <w:rsid w:val="008B42E6"/>
    <w:rsid w:val="008C0620"/>
    <w:rsid w:val="008C1464"/>
    <w:rsid w:val="008C7FAB"/>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5AD7"/>
    <w:rsid w:val="009249B4"/>
    <w:rsid w:val="00927F4E"/>
    <w:rsid w:val="00934B07"/>
    <w:rsid w:val="009445F4"/>
    <w:rsid w:val="0094488F"/>
    <w:rsid w:val="00945C03"/>
    <w:rsid w:val="00951F0E"/>
    <w:rsid w:val="00952813"/>
    <w:rsid w:val="0095415D"/>
    <w:rsid w:val="00957832"/>
    <w:rsid w:val="00961072"/>
    <w:rsid w:val="00961128"/>
    <w:rsid w:val="00962AA4"/>
    <w:rsid w:val="009679A2"/>
    <w:rsid w:val="00970FC5"/>
    <w:rsid w:val="009757CA"/>
    <w:rsid w:val="009762BB"/>
    <w:rsid w:val="00976FF0"/>
    <w:rsid w:val="009808CC"/>
    <w:rsid w:val="00980C07"/>
    <w:rsid w:val="00981F60"/>
    <w:rsid w:val="00982F25"/>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D4065"/>
    <w:rsid w:val="009E1B9F"/>
    <w:rsid w:val="009E210A"/>
    <w:rsid w:val="009E335A"/>
    <w:rsid w:val="009E5E63"/>
    <w:rsid w:val="009E6DF2"/>
    <w:rsid w:val="009F0748"/>
    <w:rsid w:val="009F0E90"/>
    <w:rsid w:val="009F164A"/>
    <w:rsid w:val="009F251D"/>
    <w:rsid w:val="00A07E5D"/>
    <w:rsid w:val="00A2199D"/>
    <w:rsid w:val="00A23396"/>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D4E"/>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312CB"/>
    <w:rsid w:val="00B313B9"/>
    <w:rsid w:val="00B32EB2"/>
    <w:rsid w:val="00B33803"/>
    <w:rsid w:val="00B3520A"/>
    <w:rsid w:val="00B355B1"/>
    <w:rsid w:val="00B367E3"/>
    <w:rsid w:val="00B46F16"/>
    <w:rsid w:val="00B52016"/>
    <w:rsid w:val="00B522AE"/>
    <w:rsid w:val="00B55684"/>
    <w:rsid w:val="00B56042"/>
    <w:rsid w:val="00B57E51"/>
    <w:rsid w:val="00B64150"/>
    <w:rsid w:val="00B718D3"/>
    <w:rsid w:val="00B71E1A"/>
    <w:rsid w:val="00B746DB"/>
    <w:rsid w:val="00B7471D"/>
    <w:rsid w:val="00B7679E"/>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529D4"/>
    <w:rsid w:val="00C54CF3"/>
    <w:rsid w:val="00C6144D"/>
    <w:rsid w:val="00C64436"/>
    <w:rsid w:val="00C6472B"/>
    <w:rsid w:val="00C64E92"/>
    <w:rsid w:val="00C70A20"/>
    <w:rsid w:val="00C7788F"/>
    <w:rsid w:val="00C80BA6"/>
    <w:rsid w:val="00C81938"/>
    <w:rsid w:val="00C83D91"/>
    <w:rsid w:val="00C91A7F"/>
    <w:rsid w:val="00C91D23"/>
    <w:rsid w:val="00C930FF"/>
    <w:rsid w:val="00C95966"/>
    <w:rsid w:val="00C97A0A"/>
    <w:rsid w:val="00CA0A18"/>
    <w:rsid w:val="00CA1F89"/>
    <w:rsid w:val="00CB3A4D"/>
    <w:rsid w:val="00CB706E"/>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B0B0B"/>
    <w:rsid w:val="00DB37DE"/>
    <w:rsid w:val="00DB4701"/>
    <w:rsid w:val="00DB56F9"/>
    <w:rsid w:val="00DB6E46"/>
    <w:rsid w:val="00DB7957"/>
    <w:rsid w:val="00DC1CE2"/>
    <w:rsid w:val="00DC364E"/>
    <w:rsid w:val="00DC37D6"/>
    <w:rsid w:val="00DC5B43"/>
    <w:rsid w:val="00DD0C53"/>
    <w:rsid w:val="00DD2808"/>
    <w:rsid w:val="00DD3A53"/>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57B2"/>
    <w:rsid w:val="00E61AFB"/>
    <w:rsid w:val="00E638B2"/>
    <w:rsid w:val="00E67E4B"/>
    <w:rsid w:val="00E70BF7"/>
    <w:rsid w:val="00E70F70"/>
    <w:rsid w:val="00E755B2"/>
    <w:rsid w:val="00E77971"/>
    <w:rsid w:val="00E77ED6"/>
    <w:rsid w:val="00E852A8"/>
    <w:rsid w:val="00E95063"/>
    <w:rsid w:val="00E96C16"/>
    <w:rsid w:val="00E96DBD"/>
    <w:rsid w:val="00EA1CCF"/>
    <w:rsid w:val="00EA5954"/>
    <w:rsid w:val="00EB2B66"/>
    <w:rsid w:val="00EB2FB5"/>
    <w:rsid w:val="00EB4C23"/>
    <w:rsid w:val="00EB59A3"/>
    <w:rsid w:val="00EC7948"/>
    <w:rsid w:val="00EC7DE9"/>
    <w:rsid w:val="00ED03A0"/>
    <w:rsid w:val="00ED2A56"/>
    <w:rsid w:val="00ED2E37"/>
    <w:rsid w:val="00ED5D34"/>
    <w:rsid w:val="00EE0BA1"/>
    <w:rsid w:val="00EE175A"/>
    <w:rsid w:val="00EE2200"/>
    <w:rsid w:val="00EE32F3"/>
    <w:rsid w:val="00EE3D16"/>
    <w:rsid w:val="00EE46A0"/>
    <w:rsid w:val="00EE46B3"/>
    <w:rsid w:val="00EF0557"/>
    <w:rsid w:val="00EF0E2A"/>
    <w:rsid w:val="00EF3DBC"/>
    <w:rsid w:val="00EF3DBE"/>
    <w:rsid w:val="00EF4048"/>
    <w:rsid w:val="00EF651B"/>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0BA7-6C97-40C5-A674-0AA3C2C7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2518</Words>
  <Characters>13855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Usuario de Windows</cp:lastModifiedBy>
  <cp:revision>9</cp:revision>
  <cp:lastPrinted>2020-01-20T17:28:00Z</cp:lastPrinted>
  <dcterms:created xsi:type="dcterms:W3CDTF">2020-06-05T23:27:00Z</dcterms:created>
  <dcterms:modified xsi:type="dcterms:W3CDTF">2020-06-06T00:16:00Z</dcterms:modified>
</cp:coreProperties>
</file>